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F0322" w14:textId="270E4157" w:rsidR="00E51D73" w:rsidRPr="00E51D73" w:rsidRDefault="00E51D73" w:rsidP="00E51D73">
      <w:pPr>
        <w:rPr>
          <w:rFonts w:eastAsia="標楷體"/>
          <w:bCs/>
          <w:szCs w:val="24"/>
        </w:rPr>
      </w:pPr>
      <w:r w:rsidRPr="00E51D73">
        <w:rPr>
          <w:rFonts w:eastAsia="標楷體" w:hint="eastAsia"/>
          <w:bCs/>
          <w:szCs w:val="24"/>
        </w:rPr>
        <w:t>【附件十一】</w:t>
      </w:r>
    </w:p>
    <w:p w14:paraId="70956D3B" w14:textId="0D61D6ED" w:rsidR="007A036E" w:rsidRPr="00763BAB" w:rsidRDefault="007A036E" w:rsidP="007A036E">
      <w:pPr>
        <w:jc w:val="center"/>
        <w:rPr>
          <w:rFonts w:eastAsia="標楷體"/>
          <w:bCs/>
          <w:color w:val="000000" w:themeColor="text1"/>
          <w:sz w:val="28"/>
          <w:szCs w:val="28"/>
        </w:rPr>
      </w:pPr>
      <w:r w:rsidRPr="00763BAB">
        <w:rPr>
          <w:rFonts w:eastAsia="標楷體"/>
          <w:bCs/>
          <w:color w:val="000000" w:themeColor="text1"/>
          <w:sz w:val="28"/>
          <w:szCs w:val="28"/>
        </w:rPr>
        <w:t>靜宜大學</w:t>
      </w:r>
      <w:r w:rsidR="00E8749C" w:rsidRPr="00763BAB">
        <w:rPr>
          <w:rFonts w:eastAsia="標楷體" w:hint="eastAsia"/>
          <w:b/>
          <w:color w:val="000000" w:themeColor="text1"/>
          <w:sz w:val="28"/>
          <w:szCs w:val="28"/>
          <w:u w:val="single"/>
        </w:rPr>
        <w:t>行銷與數位經營</w:t>
      </w:r>
      <w:r w:rsidR="00E8749C" w:rsidRPr="00763BAB">
        <w:rPr>
          <w:rFonts w:eastAsia="標楷體" w:hint="eastAsia"/>
          <w:bCs/>
          <w:color w:val="000000" w:themeColor="text1"/>
          <w:sz w:val="28"/>
          <w:szCs w:val="28"/>
        </w:rPr>
        <w:t>管理</w:t>
      </w:r>
      <w:r w:rsidRPr="00763BAB">
        <w:rPr>
          <w:rFonts w:eastAsia="標楷體"/>
          <w:bCs/>
          <w:color w:val="000000" w:themeColor="text1"/>
          <w:sz w:val="28"/>
          <w:szCs w:val="28"/>
        </w:rPr>
        <w:t>學系碩士班學分抵免細則</w:t>
      </w:r>
    </w:p>
    <w:p w14:paraId="3745AC0C" w14:textId="77777777" w:rsidR="00763BAB" w:rsidRDefault="00763BAB" w:rsidP="00763BAB">
      <w:pPr>
        <w:spacing w:line="0" w:lineRule="atLeast"/>
        <w:jc w:val="right"/>
        <w:rPr>
          <w:rFonts w:eastAsia="標楷體"/>
          <w:sz w:val="18"/>
          <w:szCs w:val="18"/>
        </w:rPr>
      </w:pPr>
    </w:p>
    <w:p w14:paraId="32AACDC6" w14:textId="2DC5DC2F" w:rsidR="00763BAB" w:rsidRDefault="00763BAB" w:rsidP="00763BAB">
      <w:pPr>
        <w:spacing w:line="0" w:lineRule="atLeast"/>
        <w:jc w:val="right"/>
        <w:rPr>
          <w:rFonts w:eastAsia="標楷體" w:hAnsi="標楷體"/>
          <w:color w:val="000000"/>
          <w:kern w:val="0"/>
          <w:sz w:val="18"/>
          <w:szCs w:val="18"/>
        </w:rPr>
      </w:pPr>
      <w:r w:rsidRPr="001D6918">
        <w:rPr>
          <w:rFonts w:eastAsia="標楷體" w:hint="eastAsia"/>
          <w:sz w:val="18"/>
          <w:szCs w:val="18"/>
        </w:rPr>
        <w:t>民國</w:t>
      </w:r>
      <w:r>
        <w:rPr>
          <w:rFonts w:eastAsia="標楷體" w:hint="eastAsia"/>
          <w:sz w:val="18"/>
          <w:szCs w:val="18"/>
        </w:rPr>
        <w:t xml:space="preserve"> </w:t>
      </w:r>
      <w:r w:rsidRPr="001D6918">
        <w:rPr>
          <w:rFonts w:eastAsia="標楷體" w:hint="eastAsia"/>
          <w:color w:val="000000"/>
          <w:kern w:val="0"/>
          <w:sz w:val="18"/>
          <w:szCs w:val="18"/>
        </w:rPr>
        <w:t>1</w:t>
      </w:r>
      <w:r>
        <w:rPr>
          <w:rFonts w:eastAsia="標楷體" w:hint="eastAsia"/>
          <w:color w:val="000000"/>
          <w:kern w:val="0"/>
          <w:sz w:val="18"/>
          <w:szCs w:val="18"/>
        </w:rPr>
        <w:t>1</w:t>
      </w:r>
      <w:r>
        <w:rPr>
          <w:rFonts w:eastAsia="標楷體"/>
          <w:color w:val="000000"/>
          <w:kern w:val="0"/>
          <w:sz w:val="18"/>
          <w:szCs w:val="18"/>
        </w:rPr>
        <w:t>4</w:t>
      </w:r>
      <w:r w:rsidRPr="001D6918">
        <w:rPr>
          <w:rFonts w:eastAsia="標楷體" w:hint="eastAsia"/>
          <w:color w:val="000000"/>
          <w:kern w:val="0"/>
          <w:sz w:val="18"/>
          <w:szCs w:val="18"/>
        </w:rPr>
        <w:t>年</w:t>
      </w:r>
      <w:r>
        <w:rPr>
          <w:rFonts w:eastAsia="標楷體" w:hint="eastAsia"/>
          <w:color w:val="000000"/>
          <w:kern w:val="0"/>
          <w:sz w:val="18"/>
          <w:szCs w:val="18"/>
        </w:rPr>
        <w:t xml:space="preserve"> </w:t>
      </w:r>
      <w:r w:rsidR="00AE01F3">
        <w:rPr>
          <w:rFonts w:eastAsia="標楷體" w:hint="eastAsia"/>
          <w:color w:val="000000"/>
          <w:kern w:val="0"/>
          <w:sz w:val="18"/>
          <w:szCs w:val="18"/>
        </w:rPr>
        <w:t>10</w:t>
      </w:r>
      <w:r>
        <w:rPr>
          <w:rFonts w:eastAsia="標楷體" w:hint="eastAsia"/>
          <w:color w:val="000000"/>
          <w:kern w:val="0"/>
          <w:sz w:val="18"/>
          <w:szCs w:val="18"/>
        </w:rPr>
        <w:t xml:space="preserve"> </w:t>
      </w:r>
      <w:r w:rsidRPr="001D6918">
        <w:rPr>
          <w:rFonts w:eastAsia="標楷體" w:hint="eastAsia"/>
          <w:color w:val="000000"/>
          <w:kern w:val="0"/>
          <w:sz w:val="18"/>
          <w:szCs w:val="18"/>
        </w:rPr>
        <w:t>月</w:t>
      </w:r>
      <w:r>
        <w:rPr>
          <w:rFonts w:eastAsia="標楷體" w:hint="eastAsia"/>
          <w:color w:val="000000"/>
          <w:kern w:val="0"/>
          <w:sz w:val="18"/>
          <w:szCs w:val="18"/>
        </w:rPr>
        <w:t xml:space="preserve"> </w:t>
      </w:r>
      <w:r w:rsidR="00AE01F3">
        <w:rPr>
          <w:rFonts w:eastAsia="標楷體" w:hint="eastAsia"/>
          <w:color w:val="000000"/>
          <w:kern w:val="0"/>
          <w:sz w:val="18"/>
          <w:szCs w:val="18"/>
        </w:rPr>
        <w:t>30</w:t>
      </w:r>
      <w:r>
        <w:rPr>
          <w:rFonts w:eastAsia="標楷體" w:hint="eastAsia"/>
          <w:color w:val="000000"/>
          <w:kern w:val="0"/>
          <w:sz w:val="18"/>
          <w:szCs w:val="18"/>
        </w:rPr>
        <w:t xml:space="preserve"> </w:t>
      </w:r>
      <w:r w:rsidRPr="001D6918">
        <w:rPr>
          <w:rFonts w:eastAsia="標楷體" w:hint="eastAsia"/>
          <w:color w:val="000000"/>
          <w:kern w:val="0"/>
          <w:sz w:val="18"/>
          <w:szCs w:val="18"/>
        </w:rPr>
        <w:t>日</w:t>
      </w:r>
      <w:r w:rsidR="00AE01F3">
        <w:rPr>
          <w:rFonts w:eastAsia="標楷體" w:hint="eastAsia"/>
          <w:color w:val="000000"/>
          <w:kern w:val="0"/>
          <w:sz w:val="18"/>
          <w:szCs w:val="18"/>
        </w:rPr>
        <w:t>院</w:t>
      </w:r>
      <w:bookmarkStart w:id="0" w:name="_GoBack"/>
      <w:bookmarkEnd w:id="0"/>
      <w:r w:rsidRPr="001D6918">
        <w:rPr>
          <w:rFonts w:eastAsia="標楷體" w:hint="eastAsia"/>
          <w:color w:val="000000"/>
          <w:kern w:val="0"/>
          <w:sz w:val="18"/>
          <w:szCs w:val="18"/>
        </w:rPr>
        <w:t>務會</w:t>
      </w:r>
      <w:r w:rsidRPr="001D6918">
        <w:rPr>
          <w:rFonts w:eastAsia="標楷體" w:hAnsi="標楷體"/>
          <w:color w:val="000000"/>
          <w:kern w:val="0"/>
          <w:sz w:val="18"/>
          <w:szCs w:val="18"/>
        </w:rPr>
        <w:t>議</w:t>
      </w:r>
      <w:r w:rsidRPr="001D6918">
        <w:rPr>
          <w:rFonts w:eastAsia="標楷體" w:hAnsi="標楷體" w:hint="eastAsia"/>
          <w:color w:val="000000"/>
          <w:kern w:val="0"/>
          <w:sz w:val="18"/>
          <w:szCs w:val="18"/>
        </w:rPr>
        <w:t>修正通過</w:t>
      </w:r>
    </w:p>
    <w:p w14:paraId="35AAFE5A" w14:textId="77777777" w:rsidR="007A036E" w:rsidRPr="00763BAB" w:rsidRDefault="007A036E" w:rsidP="00763BAB">
      <w:pPr>
        <w:jc w:val="right"/>
        <w:rPr>
          <w:rFonts w:eastAsia="標楷體"/>
        </w:rPr>
      </w:pPr>
    </w:p>
    <w:p w14:paraId="7BEC85FA" w14:textId="77777777" w:rsidR="007A036E" w:rsidRPr="005D0191" w:rsidRDefault="007A036E" w:rsidP="00763BAB">
      <w:pPr>
        <w:numPr>
          <w:ilvl w:val="0"/>
          <w:numId w:val="21"/>
        </w:numPr>
        <w:spacing w:beforeLines="50" w:before="120" w:line="440" w:lineRule="exact"/>
        <w:ind w:left="1077" w:hanging="1077"/>
        <w:jc w:val="both"/>
        <w:rPr>
          <w:rFonts w:eastAsia="標楷體"/>
        </w:rPr>
      </w:pPr>
      <w:r w:rsidRPr="005D0191">
        <w:rPr>
          <w:rFonts w:eastAsia="標楷體"/>
        </w:rPr>
        <w:t>本細則依據「靜宜大學學生抵免學分辦法」訂定之。</w:t>
      </w:r>
    </w:p>
    <w:p w14:paraId="3BDCCC5E" w14:textId="77777777" w:rsidR="007A036E" w:rsidRPr="005D0191" w:rsidRDefault="007A036E" w:rsidP="00763BAB">
      <w:pPr>
        <w:numPr>
          <w:ilvl w:val="0"/>
          <w:numId w:val="21"/>
        </w:numPr>
        <w:spacing w:line="440" w:lineRule="exact"/>
        <w:jc w:val="both"/>
        <w:rPr>
          <w:rFonts w:eastAsia="標楷體"/>
        </w:rPr>
      </w:pPr>
      <w:r w:rsidRPr="005D0191">
        <w:rPr>
          <w:rFonts w:eastAsia="標楷體"/>
        </w:rPr>
        <w:t>學生申請抵免均須依「靜宜大學學生抵免學分辦法」辦理。</w:t>
      </w:r>
    </w:p>
    <w:p w14:paraId="2099186E" w14:textId="77777777" w:rsidR="007A036E" w:rsidRPr="005D0191" w:rsidRDefault="007A036E" w:rsidP="00763BAB">
      <w:pPr>
        <w:numPr>
          <w:ilvl w:val="0"/>
          <w:numId w:val="21"/>
        </w:numPr>
        <w:spacing w:line="440" w:lineRule="exact"/>
        <w:jc w:val="both"/>
        <w:rPr>
          <w:rFonts w:eastAsia="標楷體"/>
        </w:rPr>
      </w:pPr>
      <w:r w:rsidRPr="005D0191">
        <w:rPr>
          <w:rFonts w:eastAsia="標楷體"/>
        </w:rPr>
        <w:t>系主任得就學生所提列抵科目召集當年度之授課教師組成審查委員會審定之。</w:t>
      </w:r>
    </w:p>
    <w:p w14:paraId="2C4AE51E" w14:textId="77777777" w:rsidR="007A036E" w:rsidRDefault="007A036E" w:rsidP="00763BAB">
      <w:pPr>
        <w:numPr>
          <w:ilvl w:val="0"/>
          <w:numId w:val="21"/>
        </w:numPr>
        <w:spacing w:line="440" w:lineRule="exact"/>
        <w:jc w:val="both"/>
        <w:rPr>
          <w:rFonts w:eastAsia="標楷體"/>
        </w:rPr>
      </w:pPr>
      <w:r w:rsidRPr="005D0191">
        <w:rPr>
          <w:rFonts w:eastAsia="標楷體"/>
        </w:rPr>
        <w:t>專業科目列抵之審查：</w:t>
      </w:r>
    </w:p>
    <w:p w14:paraId="5044695E" w14:textId="77777777" w:rsidR="007A036E" w:rsidRDefault="007A036E" w:rsidP="00763BAB">
      <w:pPr>
        <w:pStyle w:val="aa"/>
        <w:numPr>
          <w:ilvl w:val="0"/>
          <w:numId w:val="22"/>
        </w:numPr>
        <w:spacing w:line="440" w:lineRule="exact"/>
        <w:ind w:leftChars="0"/>
        <w:jc w:val="both"/>
        <w:rPr>
          <w:rFonts w:eastAsia="標楷體"/>
        </w:rPr>
      </w:pPr>
      <w:r w:rsidRPr="005D0191">
        <w:rPr>
          <w:rFonts w:eastAsia="標楷體"/>
        </w:rPr>
        <w:t>繳交原肄</w:t>
      </w:r>
      <w:r w:rsidRPr="005D0191">
        <w:rPr>
          <w:rFonts w:eastAsia="標楷體"/>
        </w:rPr>
        <w:t>(</w:t>
      </w:r>
      <w:r w:rsidRPr="005D0191">
        <w:rPr>
          <w:rFonts w:eastAsia="標楷體"/>
        </w:rPr>
        <w:t>畢</w:t>
      </w:r>
      <w:r w:rsidRPr="005D0191">
        <w:rPr>
          <w:rFonts w:eastAsia="標楷體"/>
        </w:rPr>
        <w:t>)</w:t>
      </w:r>
      <w:r w:rsidRPr="005D0191">
        <w:rPr>
          <w:rFonts w:eastAsia="標楷體"/>
        </w:rPr>
        <w:t>業學校成績單或本</w:t>
      </w:r>
      <w:r w:rsidRPr="005D0191">
        <w:rPr>
          <w:rFonts w:eastAsia="標楷體"/>
        </w:rPr>
        <w:t>(</w:t>
      </w:r>
      <w:r w:rsidRPr="005D0191">
        <w:rPr>
          <w:rFonts w:eastAsia="標楷體"/>
        </w:rPr>
        <w:t>他</w:t>
      </w:r>
      <w:r w:rsidRPr="005D0191">
        <w:rPr>
          <w:rFonts w:eastAsia="標楷體"/>
        </w:rPr>
        <w:t>)</w:t>
      </w:r>
      <w:r w:rsidRPr="005D0191">
        <w:rPr>
          <w:rFonts w:eastAsia="標楷體"/>
        </w:rPr>
        <w:t>校推廣教育處所核發碩士學分成績証明，得予辦理抵免研究所學分。</w:t>
      </w:r>
    </w:p>
    <w:p w14:paraId="6B8B2133" w14:textId="77777777" w:rsidR="007A036E" w:rsidRDefault="007A036E" w:rsidP="00763BAB">
      <w:pPr>
        <w:pStyle w:val="aa"/>
        <w:numPr>
          <w:ilvl w:val="0"/>
          <w:numId w:val="22"/>
        </w:numPr>
        <w:spacing w:line="440" w:lineRule="exact"/>
        <w:ind w:leftChars="0"/>
        <w:jc w:val="both"/>
        <w:rPr>
          <w:rFonts w:eastAsia="標楷體"/>
        </w:rPr>
      </w:pPr>
      <w:r w:rsidRPr="005D0191">
        <w:rPr>
          <w:rFonts w:eastAsia="標楷體"/>
        </w:rPr>
        <w:t>抵免之原則規定如下：</w:t>
      </w:r>
    </w:p>
    <w:p w14:paraId="53858A80" w14:textId="77777777" w:rsidR="007A036E" w:rsidRPr="005D0191" w:rsidRDefault="007A036E" w:rsidP="00763BAB">
      <w:pPr>
        <w:pStyle w:val="aa"/>
        <w:numPr>
          <w:ilvl w:val="0"/>
          <w:numId w:val="23"/>
        </w:numPr>
        <w:spacing w:line="440" w:lineRule="exact"/>
        <w:ind w:leftChars="0"/>
        <w:jc w:val="both"/>
        <w:rPr>
          <w:rFonts w:eastAsia="標楷體"/>
        </w:rPr>
      </w:pPr>
      <w:r w:rsidRPr="005D0191">
        <w:rPr>
          <w:rFonts w:eastAsia="標楷體"/>
        </w:rPr>
        <w:t>曾於國內外大專院校修習及格</w:t>
      </w:r>
      <w:r w:rsidRPr="005D0191">
        <w:rPr>
          <w:rFonts w:eastAsia="標楷體"/>
        </w:rPr>
        <w:t>(</w:t>
      </w:r>
      <w:r w:rsidRPr="005D0191">
        <w:rPr>
          <w:rFonts w:eastAsia="標楷體"/>
        </w:rPr>
        <w:t>七十分</w:t>
      </w:r>
      <w:r w:rsidRPr="005D0191">
        <w:rPr>
          <w:rFonts w:eastAsia="標楷體"/>
        </w:rPr>
        <w:t>)</w:t>
      </w:r>
      <w:r w:rsidRPr="005D0191">
        <w:rPr>
          <w:rFonts w:eastAsia="標楷體"/>
        </w:rPr>
        <w:t>之碩士學分課程，其科目名稱相同且學分數相同者得以申請抵免。</w:t>
      </w:r>
    </w:p>
    <w:p w14:paraId="451F3CC5" w14:textId="77777777" w:rsidR="007A036E" w:rsidRDefault="007A036E" w:rsidP="00763BAB">
      <w:pPr>
        <w:pStyle w:val="aa"/>
        <w:numPr>
          <w:ilvl w:val="0"/>
          <w:numId w:val="23"/>
        </w:numPr>
        <w:spacing w:line="440" w:lineRule="exact"/>
        <w:ind w:leftChars="0"/>
        <w:jc w:val="both"/>
        <w:rPr>
          <w:rFonts w:eastAsia="標楷體"/>
        </w:rPr>
      </w:pPr>
      <w:r w:rsidRPr="005D0191">
        <w:rPr>
          <w:rFonts w:eastAsia="標楷體"/>
        </w:rPr>
        <w:t>曾於外系修習相關學科及格</w:t>
      </w:r>
      <w:r w:rsidRPr="005D0191">
        <w:rPr>
          <w:rFonts w:eastAsia="標楷體"/>
        </w:rPr>
        <w:t>(</w:t>
      </w:r>
      <w:r w:rsidRPr="005D0191">
        <w:rPr>
          <w:rFonts w:eastAsia="標楷體"/>
        </w:rPr>
        <w:t>七十分</w:t>
      </w:r>
      <w:r w:rsidRPr="005D0191">
        <w:rPr>
          <w:rFonts w:eastAsia="標楷體"/>
        </w:rPr>
        <w:t>)</w:t>
      </w:r>
      <w:r w:rsidRPr="005D0191">
        <w:rPr>
          <w:rFonts w:eastAsia="標楷體"/>
        </w:rPr>
        <w:t>之碩士課程，其科目名稱相近，學分數相同者得以申請認定抵免。</w:t>
      </w:r>
    </w:p>
    <w:p w14:paraId="5A6B3D76" w14:textId="77777777" w:rsidR="007A036E" w:rsidRPr="005D0191" w:rsidRDefault="007A036E" w:rsidP="00763BAB">
      <w:pPr>
        <w:pStyle w:val="aa"/>
        <w:numPr>
          <w:ilvl w:val="0"/>
          <w:numId w:val="22"/>
        </w:numPr>
        <w:spacing w:line="440" w:lineRule="exact"/>
        <w:ind w:leftChars="0"/>
        <w:jc w:val="both"/>
        <w:rPr>
          <w:rFonts w:eastAsia="標楷體"/>
        </w:rPr>
      </w:pPr>
      <w:r w:rsidRPr="005D0191">
        <w:rPr>
          <w:rFonts w:eastAsia="標楷體"/>
        </w:rPr>
        <w:t>抵免學分數之限制如下：</w:t>
      </w:r>
    </w:p>
    <w:p w14:paraId="5F21C749" w14:textId="77777777" w:rsidR="007A036E" w:rsidRPr="00F25F11" w:rsidRDefault="007A036E" w:rsidP="00763BAB">
      <w:pPr>
        <w:spacing w:line="440" w:lineRule="exact"/>
        <w:ind w:leftChars="650" w:left="1985" w:hangingChars="177" w:hanging="425"/>
        <w:jc w:val="both"/>
        <w:rPr>
          <w:rFonts w:eastAsia="標楷體"/>
        </w:rPr>
      </w:pPr>
      <w:r w:rsidRPr="00F25F11">
        <w:rPr>
          <w:rFonts w:eastAsia="標楷體"/>
        </w:rPr>
        <w:t>1</w:t>
      </w:r>
      <w:r w:rsidRPr="00F25F11">
        <w:rPr>
          <w:rFonts w:eastAsia="標楷體"/>
        </w:rPr>
        <w:t>、抵免學分總數合計以本系碩士班應修畢業學分數（含論文學分）二分之一為限。</w:t>
      </w:r>
    </w:p>
    <w:p w14:paraId="2DE7192E" w14:textId="77777777" w:rsidR="007A036E" w:rsidRPr="00F25F11" w:rsidRDefault="002A1111" w:rsidP="00763BAB">
      <w:pPr>
        <w:spacing w:line="440" w:lineRule="exact"/>
        <w:ind w:leftChars="650" w:left="1985" w:hangingChars="177" w:hanging="425"/>
        <w:jc w:val="both"/>
        <w:rPr>
          <w:rFonts w:eastAsia="標楷體"/>
        </w:rPr>
      </w:pPr>
      <w:r w:rsidRPr="00F25F11">
        <w:rPr>
          <w:rFonts w:eastAsia="標楷體" w:hint="eastAsia"/>
        </w:rPr>
        <w:t>2</w:t>
      </w:r>
      <w:r w:rsidR="007A036E" w:rsidRPr="00F25F11">
        <w:rPr>
          <w:rFonts w:eastAsia="標楷體"/>
        </w:rPr>
        <w:t>、本校</w:t>
      </w:r>
      <w:r w:rsidR="00055988" w:rsidRPr="00F25F11">
        <w:rPr>
          <w:rFonts w:eastAsia="標楷體"/>
          <w:kern w:val="0"/>
        </w:rPr>
        <w:t>學士班學生</w:t>
      </w:r>
      <w:r w:rsidRPr="00F25F11">
        <w:rPr>
          <w:rFonts w:eastAsia="標楷體" w:hint="eastAsia"/>
          <w:kern w:val="0"/>
        </w:rPr>
        <w:t>成績優良</w:t>
      </w:r>
      <w:r w:rsidR="00433429" w:rsidRPr="00F25F11">
        <w:rPr>
          <w:rFonts w:eastAsia="標楷體"/>
          <w:kern w:val="0"/>
        </w:rPr>
        <w:t>經</w:t>
      </w:r>
      <w:r w:rsidRPr="00F25F11">
        <w:rPr>
          <w:rFonts w:eastAsia="標楷體" w:hint="eastAsia"/>
          <w:kern w:val="0"/>
        </w:rPr>
        <w:t>本系</w:t>
      </w:r>
      <w:r w:rsidR="00433429" w:rsidRPr="00F25F11">
        <w:rPr>
          <w:rFonts w:eastAsia="標楷體"/>
          <w:kern w:val="0"/>
        </w:rPr>
        <w:t>甄選</w:t>
      </w:r>
      <w:r w:rsidR="00433429" w:rsidRPr="00F25F11">
        <w:rPr>
          <w:rFonts w:eastAsia="標楷體" w:hint="eastAsia"/>
          <w:kern w:val="0"/>
        </w:rPr>
        <w:t>准予上修研究所課程者</w:t>
      </w:r>
      <w:r w:rsidR="007A036E" w:rsidRPr="00F25F11">
        <w:rPr>
          <w:rFonts w:eastAsia="標楷體"/>
        </w:rPr>
        <w:t>，得至多抵免本系碩士班應修畢業學分數（含論文學分）三分之二為限。</w:t>
      </w:r>
    </w:p>
    <w:p w14:paraId="15BDD580" w14:textId="77777777" w:rsidR="00433429" w:rsidRPr="00F25F11" w:rsidRDefault="002A1111" w:rsidP="00763BAB">
      <w:pPr>
        <w:spacing w:line="440" w:lineRule="exact"/>
        <w:ind w:leftChars="650" w:left="1985" w:hangingChars="177" w:hanging="425"/>
        <w:jc w:val="both"/>
        <w:rPr>
          <w:rFonts w:eastAsia="標楷體"/>
        </w:rPr>
      </w:pPr>
      <w:r w:rsidRPr="00F25F11">
        <w:rPr>
          <w:rFonts w:eastAsia="標楷體" w:hint="eastAsia"/>
        </w:rPr>
        <w:t>3</w:t>
      </w:r>
      <w:r w:rsidR="00433429" w:rsidRPr="00F25F11">
        <w:rPr>
          <w:rFonts w:eastAsia="標楷體" w:hint="eastAsia"/>
        </w:rPr>
        <w:t>、本校</w:t>
      </w:r>
      <w:r w:rsidR="00F25F11" w:rsidRPr="00F25F11">
        <w:rPr>
          <w:rFonts w:eastAsia="標楷體" w:hint="eastAsia"/>
        </w:rPr>
        <w:t>碩士</w:t>
      </w:r>
      <w:r w:rsidR="00433429" w:rsidRPr="00F25F11">
        <w:rPr>
          <w:rFonts w:eastAsia="標楷體" w:hint="eastAsia"/>
        </w:rPr>
        <w:t>班肄業生，經本系同意，</w:t>
      </w:r>
      <w:r w:rsidR="0087102A" w:rsidRPr="00F25F11">
        <w:rPr>
          <w:rFonts w:eastAsia="標楷體" w:hint="eastAsia"/>
        </w:rPr>
        <w:t>不受前述限制</w:t>
      </w:r>
      <w:r w:rsidRPr="00F25F11">
        <w:rPr>
          <w:rFonts w:eastAsia="標楷體" w:hint="eastAsia"/>
        </w:rPr>
        <w:t>，</w:t>
      </w:r>
      <w:r w:rsidRPr="00F25F11">
        <w:rPr>
          <w:rFonts w:ascii="標楷體" w:eastAsia="標楷體" w:hAnsi="標楷體" w:hint="eastAsia"/>
        </w:rPr>
        <w:t>但</w:t>
      </w:r>
      <w:r w:rsidRPr="00F25F11">
        <w:rPr>
          <w:rFonts w:ascii="標楷體" w:eastAsia="標楷體" w:hAnsi="標楷體"/>
        </w:rPr>
        <w:t>仍應符合本校學則該學制之最低修業年限</w:t>
      </w:r>
      <w:r w:rsidR="0087102A" w:rsidRPr="00F25F11">
        <w:rPr>
          <w:rFonts w:eastAsia="標楷體" w:hint="eastAsia"/>
        </w:rPr>
        <w:t>。</w:t>
      </w:r>
    </w:p>
    <w:p w14:paraId="2EB45689" w14:textId="77777777" w:rsidR="0087102A" w:rsidRPr="00F25F11" w:rsidRDefault="0087102A" w:rsidP="00763BAB">
      <w:pPr>
        <w:numPr>
          <w:ilvl w:val="0"/>
          <w:numId w:val="21"/>
        </w:numPr>
        <w:spacing w:line="440" w:lineRule="exact"/>
        <w:jc w:val="both"/>
        <w:rPr>
          <w:rFonts w:ascii="標楷體" w:eastAsia="標楷體" w:hAnsi="標楷體"/>
        </w:rPr>
      </w:pPr>
      <w:r w:rsidRPr="00F25F11">
        <w:rPr>
          <w:rFonts w:ascii="標楷體" w:eastAsia="標楷體" w:hAnsi="標楷體"/>
          <w:spacing w:val="-4"/>
        </w:rPr>
        <w:t>其他未盡事宜，依本校</w:t>
      </w:r>
      <w:r w:rsidRPr="00F25F11">
        <w:rPr>
          <w:rFonts w:eastAsia="標楷體"/>
        </w:rPr>
        <w:t>「靜宜大學學生抵免學分辦法」辦理</w:t>
      </w:r>
      <w:r w:rsidRPr="00F25F11">
        <w:rPr>
          <w:rFonts w:eastAsia="標楷體" w:hint="eastAsia"/>
        </w:rPr>
        <w:t>。</w:t>
      </w:r>
    </w:p>
    <w:p w14:paraId="576880BD" w14:textId="77777777" w:rsidR="007A036E" w:rsidRPr="005D0191" w:rsidRDefault="007A036E" w:rsidP="00763BAB">
      <w:pPr>
        <w:numPr>
          <w:ilvl w:val="0"/>
          <w:numId w:val="21"/>
        </w:numPr>
        <w:spacing w:line="440" w:lineRule="exact"/>
        <w:jc w:val="both"/>
        <w:rPr>
          <w:rFonts w:eastAsia="標楷體"/>
        </w:rPr>
      </w:pPr>
      <w:r w:rsidRPr="005D0191">
        <w:rPr>
          <w:rFonts w:eastAsia="標楷體"/>
        </w:rPr>
        <w:t>本細則經系務、院務會議通過後送教務處備查，修正時亦同。</w:t>
      </w:r>
    </w:p>
    <w:p w14:paraId="5F1FAAA0" w14:textId="77777777" w:rsidR="007A036E" w:rsidRPr="005D0191" w:rsidRDefault="007A036E" w:rsidP="007A036E">
      <w:pPr>
        <w:rPr>
          <w:rFonts w:eastAsia="標楷體"/>
        </w:rPr>
      </w:pPr>
    </w:p>
    <w:p w14:paraId="5CE19F67" w14:textId="77777777" w:rsidR="007A036E" w:rsidRPr="005D0191" w:rsidRDefault="007A036E" w:rsidP="00E704BA">
      <w:pPr>
        <w:snapToGrid w:val="0"/>
        <w:spacing w:line="200" w:lineRule="exact"/>
        <w:ind w:firstLineChars="3118" w:firstLine="6236"/>
        <w:rPr>
          <w:rFonts w:eastAsia="標楷體"/>
          <w:sz w:val="20"/>
        </w:rPr>
      </w:pPr>
      <w:r w:rsidRPr="005D0191">
        <w:rPr>
          <w:rFonts w:eastAsia="標楷體"/>
          <w:sz w:val="20"/>
        </w:rPr>
        <w:t>民國</w:t>
      </w:r>
      <w:r w:rsidRPr="005D0191">
        <w:rPr>
          <w:rFonts w:eastAsia="標楷體"/>
          <w:sz w:val="20"/>
        </w:rPr>
        <w:t>90</w:t>
      </w:r>
      <w:r w:rsidRPr="005D0191">
        <w:rPr>
          <w:rFonts w:eastAsia="標楷體"/>
          <w:sz w:val="20"/>
        </w:rPr>
        <w:t>年</w:t>
      </w:r>
      <w:r w:rsidRPr="005D0191">
        <w:rPr>
          <w:rFonts w:eastAsia="標楷體"/>
          <w:sz w:val="20"/>
        </w:rPr>
        <w:t>12</w:t>
      </w:r>
      <w:r w:rsidRPr="005D0191">
        <w:rPr>
          <w:rFonts w:eastAsia="標楷體"/>
          <w:sz w:val="20"/>
        </w:rPr>
        <w:t>月</w:t>
      </w:r>
      <w:r w:rsidRPr="005D0191">
        <w:rPr>
          <w:rFonts w:eastAsia="標楷體"/>
          <w:sz w:val="20"/>
        </w:rPr>
        <w:t>27</w:t>
      </w:r>
      <w:r w:rsidRPr="005D0191">
        <w:rPr>
          <w:rFonts w:eastAsia="標楷體"/>
          <w:sz w:val="20"/>
        </w:rPr>
        <w:t>日系務會議通過</w:t>
      </w:r>
    </w:p>
    <w:p w14:paraId="56AD261B" w14:textId="77777777" w:rsidR="007A036E" w:rsidRPr="005D0191" w:rsidRDefault="007A036E" w:rsidP="00E704BA">
      <w:pPr>
        <w:snapToGrid w:val="0"/>
        <w:spacing w:line="200" w:lineRule="exact"/>
        <w:ind w:firstLineChars="3118" w:firstLine="6236"/>
        <w:rPr>
          <w:rFonts w:eastAsia="標楷體"/>
          <w:sz w:val="20"/>
        </w:rPr>
      </w:pPr>
      <w:r w:rsidRPr="005D0191">
        <w:rPr>
          <w:rFonts w:eastAsia="標楷體"/>
          <w:sz w:val="20"/>
        </w:rPr>
        <w:t>民國</w:t>
      </w:r>
      <w:r w:rsidRPr="005D0191">
        <w:rPr>
          <w:rFonts w:eastAsia="標楷體"/>
          <w:sz w:val="20"/>
        </w:rPr>
        <w:t>92</w:t>
      </w:r>
      <w:r w:rsidRPr="005D0191">
        <w:rPr>
          <w:rFonts w:eastAsia="標楷體"/>
          <w:sz w:val="20"/>
        </w:rPr>
        <w:t>年</w:t>
      </w:r>
      <w:r w:rsidRPr="005D0191">
        <w:rPr>
          <w:rFonts w:eastAsia="標楷體"/>
          <w:sz w:val="20"/>
        </w:rPr>
        <w:t>02</w:t>
      </w:r>
      <w:r w:rsidRPr="005D0191">
        <w:rPr>
          <w:rFonts w:eastAsia="標楷體"/>
          <w:sz w:val="20"/>
        </w:rPr>
        <w:t>月</w:t>
      </w:r>
      <w:r w:rsidRPr="005D0191">
        <w:rPr>
          <w:rFonts w:eastAsia="標楷體"/>
          <w:sz w:val="20"/>
        </w:rPr>
        <w:t>27</w:t>
      </w:r>
      <w:r w:rsidRPr="005D0191">
        <w:rPr>
          <w:rFonts w:eastAsia="標楷體"/>
          <w:sz w:val="20"/>
        </w:rPr>
        <w:t>日系務會議修正通過</w:t>
      </w:r>
    </w:p>
    <w:p w14:paraId="4B9BC508" w14:textId="77777777" w:rsidR="007A036E" w:rsidRPr="005D0191" w:rsidRDefault="007A036E" w:rsidP="00E704BA">
      <w:pPr>
        <w:snapToGrid w:val="0"/>
        <w:spacing w:line="200" w:lineRule="exact"/>
        <w:ind w:firstLineChars="3118" w:firstLine="6236"/>
        <w:rPr>
          <w:rFonts w:eastAsia="標楷體"/>
          <w:sz w:val="20"/>
        </w:rPr>
      </w:pPr>
      <w:r w:rsidRPr="005D0191">
        <w:rPr>
          <w:rFonts w:eastAsia="標楷體"/>
          <w:sz w:val="20"/>
        </w:rPr>
        <w:t>民國</w:t>
      </w:r>
      <w:r w:rsidRPr="005D0191">
        <w:rPr>
          <w:rFonts w:eastAsia="標楷體"/>
          <w:sz w:val="20"/>
        </w:rPr>
        <w:t>95</w:t>
      </w:r>
      <w:r w:rsidRPr="005D0191">
        <w:rPr>
          <w:rFonts w:eastAsia="標楷體"/>
          <w:sz w:val="20"/>
        </w:rPr>
        <w:t>年</w:t>
      </w:r>
      <w:r w:rsidRPr="005D0191">
        <w:rPr>
          <w:rFonts w:eastAsia="標楷體"/>
          <w:sz w:val="20"/>
        </w:rPr>
        <w:t>03</w:t>
      </w:r>
      <w:r w:rsidRPr="005D0191">
        <w:rPr>
          <w:rFonts w:eastAsia="標楷體"/>
          <w:sz w:val="20"/>
        </w:rPr>
        <w:t>月</w:t>
      </w:r>
      <w:r w:rsidRPr="005D0191">
        <w:rPr>
          <w:rFonts w:eastAsia="標楷體"/>
          <w:sz w:val="20"/>
        </w:rPr>
        <w:t>29</w:t>
      </w:r>
      <w:r w:rsidRPr="005D0191">
        <w:rPr>
          <w:rFonts w:eastAsia="標楷體"/>
          <w:sz w:val="20"/>
        </w:rPr>
        <w:t>日教務會議修正通過</w:t>
      </w:r>
    </w:p>
    <w:p w14:paraId="31E29AF9" w14:textId="77777777" w:rsidR="007A036E" w:rsidRPr="005D0191" w:rsidRDefault="007A036E" w:rsidP="00E704BA">
      <w:pPr>
        <w:snapToGrid w:val="0"/>
        <w:spacing w:line="200" w:lineRule="exact"/>
        <w:ind w:firstLineChars="3118" w:firstLine="6236"/>
        <w:rPr>
          <w:rFonts w:eastAsia="標楷體"/>
          <w:sz w:val="20"/>
        </w:rPr>
      </w:pPr>
      <w:r w:rsidRPr="005D0191">
        <w:rPr>
          <w:rFonts w:eastAsia="標楷體"/>
          <w:sz w:val="20"/>
        </w:rPr>
        <w:t>民國</w:t>
      </w:r>
      <w:r w:rsidRPr="005D0191">
        <w:rPr>
          <w:rFonts w:eastAsia="標楷體"/>
          <w:sz w:val="20"/>
        </w:rPr>
        <w:t>96</w:t>
      </w:r>
      <w:r w:rsidRPr="005D0191">
        <w:rPr>
          <w:rFonts w:eastAsia="標楷體"/>
          <w:sz w:val="20"/>
        </w:rPr>
        <w:t>年</w:t>
      </w:r>
      <w:r w:rsidRPr="005D0191">
        <w:rPr>
          <w:rFonts w:eastAsia="標楷體"/>
          <w:sz w:val="20"/>
        </w:rPr>
        <w:t>01</w:t>
      </w:r>
      <w:r w:rsidRPr="005D0191">
        <w:rPr>
          <w:rFonts w:eastAsia="標楷體"/>
          <w:sz w:val="20"/>
        </w:rPr>
        <w:t>月</w:t>
      </w:r>
      <w:r w:rsidRPr="005D0191">
        <w:rPr>
          <w:rFonts w:eastAsia="標楷體"/>
          <w:sz w:val="20"/>
        </w:rPr>
        <w:t>10</w:t>
      </w:r>
      <w:r w:rsidRPr="005D0191">
        <w:rPr>
          <w:rFonts w:eastAsia="標楷體"/>
          <w:sz w:val="20"/>
        </w:rPr>
        <w:t>日教務會議修正通過</w:t>
      </w:r>
    </w:p>
    <w:p w14:paraId="5D601ED8" w14:textId="77777777" w:rsidR="007A036E" w:rsidRPr="005D0191" w:rsidRDefault="007A036E" w:rsidP="00E704BA">
      <w:pPr>
        <w:snapToGrid w:val="0"/>
        <w:spacing w:line="200" w:lineRule="exact"/>
        <w:ind w:firstLineChars="3118" w:firstLine="6236"/>
        <w:rPr>
          <w:rFonts w:eastAsia="標楷體"/>
          <w:sz w:val="20"/>
        </w:rPr>
      </w:pPr>
      <w:r w:rsidRPr="005D0191">
        <w:rPr>
          <w:rFonts w:eastAsia="標楷體"/>
          <w:sz w:val="20"/>
        </w:rPr>
        <w:t>民國</w:t>
      </w:r>
      <w:r w:rsidRPr="005D0191">
        <w:rPr>
          <w:rFonts w:eastAsia="標楷體"/>
          <w:sz w:val="20"/>
        </w:rPr>
        <w:t>98</w:t>
      </w:r>
      <w:r w:rsidRPr="005D0191">
        <w:rPr>
          <w:rFonts w:eastAsia="標楷體"/>
          <w:sz w:val="20"/>
        </w:rPr>
        <w:t>年</w:t>
      </w:r>
      <w:r w:rsidRPr="005D0191">
        <w:rPr>
          <w:rFonts w:eastAsia="標楷體"/>
          <w:sz w:val="20"/>
        </w:rPr>
        <w:t>01</w:t>
      </w:r>
      <w:r w:rsidRPr="005D0191">
        <w:rPr>
          <w:rFonts w:eastAsia="標楷體"/>
          <w:sz w:val="20"/>
        </w:rPr>
        <w:t>月</w:t>
      </w:r>
      <w:r w:rsidRPr="005D0191">
        <w:rPr>
          <w:rFonts w:eastAsia="標楷體"/>
          <w:sz w:val="20"/>
        </w:rPr>
        <w:t>20</w:t>
      </w:r>
      <w:r w:rsidRPr="005D0191">
        <w:rPr>
          <w:rFonts w:eastAsia="標楷體"/>
          <w:sz w:val="20"/>
        </w:rPr>
        <w:t>日系務會議修正通過</w:t>
      </w:r>
    </w:p>
    <w:p w14:paraId="4B8C1CE2" w14:textId="77777777" w:rsidR="007A036E" w:rsidRPr="005D0191" w:rsidRDefault="007A036E" w:rsidP="00E704BA">
      <w:pPr>
        <w:snapToGrid w:val="0"/>
        <w:spacing w:line="200" w:lineRule="exact"/>
        <w:ind w:firstLineChars="3118" w:firstLine="6236"/>
        <w:rPr>
          <w:rFonts w:eastAsia="標楷體"/>
          <w:sz w:val="20"/>
        </w:rPr>
      </w:pPr>
      <w:r w:rsidRPr="005D0191">
        <w:rPr>
          <w:rFonts w:eastAsia="標楷體"/>
          <w:sz w:val="20"/>
        </w:rPr>
        <w:t>民國</w:t>
      </w:r>
      <w:r w:rsidRPr="005D0191">
        <w:rPr>
          <w:rFonts w:eastAsia="標楷體"/>
          <w:sz w:val="20"/>
        </w:rPr>
        <w:t>98</w:t>
      </w:r>
      <w:r w:rsidRPr="005D0191">
        <w:rPr>
          <w:rFonts w:eastAsia="標楷體"/>
          <w:sz w:val="20"/>
        </w:rPr>
        <w:t>年</w:t>
      </w:r>
      <w:r w:rsidRPr="005D0191">
        <w:rPr>
          <w:rFonts w:eastAsia="標楷體"/>
          <w:sz w:val="20"/>
        </w:rPr>
        <w:t>03</w:t>
      </w:r>
      <w:r w:rsidRPr="005D0191">
        <w:rPr>
          <w:rFonts w:eastAsia="標楷體"/>
          <w:sz w:val="20"/>
        </w:rPr>
        <w:t>月</w:t>
      </w:r>
      <w:r w:rsidRPr="005D0191">
        <w:rPr>
          <w:rFonts w:eastAsia="標楷體"/>
          <w:sz w:val="20"/>
        </w:rPr>
        <w:t>25</w:t>
      </w:r>
      <w:r w:rsidRPr="005D0191">
        <w:rPr>
          <w:rFonts w:eastAsia="標楷體"/>
          <w:sz w:val="20"/>
        </w:rPr>
        <w:t>日教務會議修正通過</w:t>
      </w:r>
    </w:p>
    <w:p w14:paraId="593CF0D4" w14:textId="77777777" w:rsidR="007A036E" w:rsidRPr="005D0191" w:rsidRDefault="007A036E" w:rsidP="00E704BA">
      <w:pPr>
        <w:snapToGrid w:val="0"/>
        <w:spacing w:line="200" w:lineRule="exact"/>
        <w:ind w:firstLineChars="3118" w:firstLine="6236"/>
        <w:rPr>
          <w:rFonts w:eastAsia="標楷體"/>
          <w:sz w:val="20"/>
        </w:rPr>
      </w:pPr>
      <w:r w:rsidRPr="005D0191">
        <w:rPr>
          <w:rFonts w:eastAsia="標楷體"/>
          <w:sz w:val="20"/>
        </w:rPr>
        <w:t>民國</w:t>
      </w:r>
      <w:r w:rsidRPr="005D0191">
        <w:rPr>
          <w:rFonts w:eastAsia="標楷體"/>
          <w:sz w:val="20"/>
        </w:rPr>
        <w:t>99</w:t>
      </w:r>
      <w:r w:rsidRPr="005D0191">
        <w:rPr>
          <w:rFonts w:eastAsia="標楷體"/>
          <w:sz w:val="20"/>
        </w:rPr>
        <w:t>年</w:t>
      </w:r>
      <w:r w:rsidRPr="005D0191">
        <w:rPr>
          <w:rFonts w:eastAsia="標楷體"/>
          <w:sz w:val="20"/>
        </w:rPr>
        <w:t>03</w:t>
      </w:r>
      <w:r w:rsidRPr="005D0191">
        <w:rPr>
          <w:rFonts w:eastAsia="標楷體"/>
          <w:sz w:val="20"/>
        </w:rPr>
        <w:t>月</w:t>
      </w:r>
      <w:r w:rsidRPr="005D0191">
        <w:rPr>
          <w:rFonts w:eastAsia="標楷體"/>
          <w:sz w:val="20"/>
        </w:rPr>
        <w:t>11</w:t>
      </w:r>
      <w:r w:rsidRPr="005D0191">
        <w:rPr>
          <w:rFonts w:eastAsia="標楷體"/>
          <w:sz w:val="20"/>
        </w:rPr>
        <w:t>日系務會議修正通過</w:t>
      </w:r>
    </w:p>
    <w:p w14:paraId="11EFCFFB" w14:textId="77777777" w:rsidR="007A036E" w:rsidRPr="005D0191" w:rsidRDefault="007A036E" w:rsidP="00E704BA">
      <w:pPr>
        <w:snapToGrid w:val="0"/>
        <w:spacing w:line="200" w:lineRule="exact"/>
        <w:ind w:firstLineChars="3118" w:firstLine="6236"/>
        <w:rPr>
          <w:rFonts w:eastAsia="標楷體"/>
          <w:sz w:val="20"/>
        </w:rPr>
      </w:pPr>
      <w:r w:rsidRPr="005D0191">
        <w:rPr>
          <w:rFonts w:eastAsia="標楷體"/>
          <w:sz w:val="20"/>
        </w:rPr>
        <w:t>民國</w:t>
      </w:r>
      <w:r w:rsidRPr="005D0191">
        <w:rPr>
          <w:rFonts w:eastAsia="標楷體"/>
          <w:sz w:val="20"/>
        </w:rPr>
        <w:t>99</w:t>
      </w:r>
      <w:r w:rsidRPr="005D0191">
        <w:rPr>
          <w:rFonts w:eastAsia="標楷體"/>
          <w:sz w:val="20"/>
        </w:rPr>
        <w:t>年</w:t>
      </w:r>
      <w:r w:rsidRPr="005D0191">
        <w:rPr>
          <w:rFonts w:eastAsia="標楷體"/>
          <w:sz w:val="20"/>
        </w:rPr>
        <w:t>03</w:t>
      </w:r>
      <w:r w:rsidRPr="005D0191">
        <w:rPr>
          <w:rFonts w:eastAsia="標楷體"/>
          <w:sz w:val="20"/>
        </w:rPr>
        <w:t>月</w:t>
      </w:r>
      <w:r w:rsidRPr="005D0191">
        <w:rPr>
          <w:rFonts w:eastAsia="標楷體"/>
          <w:sz w:val="20"/>
        </w:rPr>
        <w:t>31</w:t>
      </w:r>
      <w:r w:rsidRPr="005D0191">
        <w:rPr>
          <w:rFonts w:eastAsia="標楷體"/>
          <w:sz w:val="20"/>
        </w:rPr>
        <w:t>日教務會議修正通過</w:t>
      </w:r>
    </w:p>
    <w:p w14:paraId="380A974B" w14:textId="77777777" w:rsidR="007A036E" w:rsidRPr="005D0191" w:rsidRDefault="007A036E" w:rsidP="00E704BA">
      <w:pPr>
        <w:snapToGrid w:val="0"/>
        <w:spacing w:line="200" w:lineRule="exact"/>
        <w:ind w:firstLineChars="3118" w:firstLine="6236"/>
        <w:rPr>
          <w:rFonts w:eastAsia="標楷體"/>
          <w:sz w:val="20"/>
        </w:rPr>
      </w:pPr>
      <w:r w:rsidRPr="005D0191">
        <w:rPr>
          <w:rFonts w:eastAsia="標楷體"/>
          <w:sz w:val="20"/>
        </w:rPr>
        <w:t>民國</w:t>
      </w:r>
      <w:r w:rsidRPr="005D0191">
        <w:rPr>
          <w:rFonts w:eastAsia="標楷體"/>
          <w:sz w:val="20"/>
        </w:rPr>
        <w:t>103</w:t>
      </w:r>
      <w:r w:rsidRPr="005D0191">
        <w:rPr>
          <w:rFonts w:eastAsia="標楷體"/>
          <w:sz w:val="20"/>
        </w:rPr>
        <w:t>年</w:t>
      </w:r>
      <w:r w:rsidRPr="005D0191">
        <w:rPr>
          <w:rFonts w:eastAsia="標楷體"/>
          <w:sz w:val="20"/>
        </w:rPr>
        <w:t>03</w:t>
      </w:r>
      <w:r w:rsidRPr="005D0191">
        <w:rPr>
          <w:rFonts w:eastAsia="標楷體"/>
          <w:sz w:val="20"/>
        </w:rPr>
        <w:t>月</w:t>
      </w:r>
      <w:r w:rsidRPr="005D0191">
        <w:rPr>
          <w:rFonts w:eastAsia="標楷體"/>
          <w:sz w:val="20"/>
        </w:rPr>
        <w:t>12</w:t>
      </w:r>
      <w:r w:rsidRPr="005D0191">
        <w:rPr>
          <w:rFonts w:eastAsia="標楷體"/>
          <w:sz w:val="20"/>
        </w:rPr>
        <w:t>日教務會議修正通過</w:t>
      </w:r>
    </w:p>
    <w:p w14:paraId="095ADA30" w14:textId="77777777" w:rsidR="007A036E" w:rsidRPr="005D0191" w:rsidRDefault="007A036E" w:rsidP="00E704BA">
      <w:pPr>
        <w:snapToGrid w:val="0"/>
        <w:spacing w:line="200" w:lineRule="exact"/>
        <w:ind w:firstLineChars="3118" w:firstLine="6236"/>
        <w:rPr>
          <w:rFonts w:eastAsia="標楷體"/>
          <w:sz w:val="20"/>
        </w:rPr>
      </w:pPr>
      <w:r w:rsidRPr="005D0191">
        <w:rPr>
          <w:rFonts w:eastAsia="標楷體"/>
          <w:sz w:val="20"/>
        </w:rPr>
        <w:t>民國</w:t>
      </w:r>
      <w:r w:rsidRPr="005D0191">
        <w:rPr>
          <w:rFonts w:eastAsia="標楷體"/>
          <w:sz w:val="20"/>
        </w:rPr>
        <w:t>103</w:t>
      </w:r>
      <w:r w:rsidRPr="005D0191">
        <w:rPr>
          <w:rFonts w:eastAsia="標楷體"/>
          <w:sz w:val="20"/>
        </w:rPr>
        <w:t>年</w:t>
      </w:r>
      <w:r w:rsidRPr="005D0191">
        <w:rPr>
          <w:rFonts w:eastAsia="標楷體"/>
          <w:sz w:val="20"/>
        </w:rPr>
        <w:t>04</w:t>
      </w:r>
      <w:r w:rsidRPr="005D0191">
        <w:rPr>
          <w:rFonts w:eastAsia="標楷體"/>
          <w:sz w:val="20"/>
        </w:rPr>
        <w:t>月</w:t>
      </w:r>
      <w:r w:rsidRPr="005D0191">
        <w:rPr>
          <w:rFonts w:eastAsia="標楷體"/>
          <w:sz w:val="20"/>
        </w:rPr>
        <w:t>17</w:t>
      </w:r>
      <w:r w:rsidRPr="005D0191">
        <w:rPr>
          <w:rFonts w:eastAsia="標楷體"/>
          <w:sz w:val="20"/>
        </w:rPr>
        <w:t>日系務會議修正通過</w:t>
      </w:r>
    </w:p>
    <w:p w14:paraId="7D7110EA" w14:textId="77777777" w:rsidR="007A036E" w:rsidRDefault="007A036E" w:rsidP="00E704BA">
      <w:pPr>
        <w:spacing w:line="200" w:lineRule="exact"/>
        <w:ind w:firstLineChars="3118" w:firstLine="6236"/>
        <w:rPr>
          <w:rFonts w:eastAsia="標楷體"/>
          <w:sz w:val="20"/>
        </w:rPr>
      </w:pPr>
      <w:r w:rsidRPr="005D0191">
        <w:rPr>
          <w:rFonts w:eastAsia="標楷體"/>
          <w:sz w:val="20"/>
        </w:rPr>
        <w:t>民國</w:t>
      </w:r>
      <w:r w:rsidRPr="005D0191">
        <w:rPr>
          <w:rFonts w:eastAsia="標楷體"/>
          <w:sz w:val="20"/>
        </w:rPr>
        <w:t>103</w:t>
      </w:r>
      <w:r w:rsidRPr="005D0191">
        <w:rPr>
          <w:rFonts w:eastAsia="標楷體"/>
          <w:sz w:val="20"/>
        </w:rPr>
        <w:t>年</w:t>
      </w:r>
      <w:r w:rsidRPr="005D0191">
        <w:rPr>
          <w:rFonts w:eastAsia="標楷體"/>
          <w:sz w:val="20"/>
        </w:rPr>
        <w:t>04</w:t>
      </w:r>
      <w:r w:rsidRPr="005D0191">
        <w:rPr>
          <w:rFonts w:eastAsia="標楷體"/>
          <w:sz w:val="20"/>
        </w:rPr>
        <w:t>月</w:t>
      </w:r>
      <w:r w:rsidRPr="005D0191">
        <w:rPr>
          <w:rFonts w:eastAsia="標楷體"/>
          <w:sz w:val="20"/>
        </w:rPr>
        <w:t>23</w:t>
      </w:r>
      <w:r w:rsidRPr="005D0191">
        <w:rPr>
          <w:rFonts w:eastAsia="標楷體"/>
          <w:sz w:val="20"/>
        </w:rPr>
        <w:t>日院務會議修正通過</w:t>
      </w:r>
    </w:p>
    <w:p w14:paraId="75A2EB06" w14:textId="77777777" w:rsidR="007A036E" w:rsidRDefault="007A036E" w:rsidP="00E704BA">
      <w:pPr>
        <w:spacing w:line="200" w:lineRule="exact"/>
        <w:ind w:firstLineChars="3118" w:firstLine="6236"/>
        <w:rPr>
          <w:rFonts w:eastAsia="標楷體"/>
          <w:sz w:val="20"/>
        </w:rPr>
      </w:pPr>
      <w:r w:rsidRPr="005D0191">
        <w:rPr>
          <w:rFonts w:eastAsia="標楷體"/>
          <w:sz w:val="20"/>
        </w:rPr>
        <w:t>民國</w:t>
      </w:r>
      <w:r w:rsidRPr="005D0191">
        <w:rPr>
          <w:rFonts w:eastAsia="標楷體"/>
          <w:sz w:val="20"/>
        </w:rPr>
        <w:t>108</w:t>
      </w:r>
      <w:r w:rsidRPr="005D0191">
        <w:rPr>
          <w:rFonts w:eastAsia="標楷體"/>
          <w:sz w:val="20"/>
        </w:rPr>
        <w:t>年</w:t>
      </w:r>
      <w:r w:rsidRPr="005D0191">
        <w:rPr>
          <w:rFonts w:eastAsia="標楷體"/>
          <w:sz w:val="20"/>
        </w:rPr>
        <w:t>09</w:t>
      </w:r>
      <w:r w:rsidRPr="005D0191">
        <w:rPr>
          <w:rFonts w:eastAsia="標楷體"/>
          <w:sz w:val="20"/>
        </w:rPr>
        <w:t>月</w:t>
      </w:r>
      <w:r w:rsidRPr="005D0191">
        <w:rPr>
          <w:rFonts w:eastAsia="標楷體"/>
          <w:sz w:val="20"/>
        </w:rPr>
        <w:t>19</w:t>
      </w:r>
      <w:r w:rsidRPr="005D0191">
        <w:rPr>
          <w:rFonts w:eastAsia="標楷體"/>
          <w:sz w:val="20"/>
        </w:rPr>
        <w:t>日系務會議修正通過</w:t>
      </w:r>
    </w:p>
    <w:p w14:paraId="061F3580" w14:textId="77777777" w:rsidR="00E704BA" w:rsidRPr="005D0191" w:rsidRDefault="00E704BA" w:rsidP="00E704BA">
      <w:pPr>
        <w:ind w:firstLineChars="3118" w:firstLine="6236"/>
        <w:rPr>
          <w:rFonts w:eastAsia="標楷體"/>
          <w:sz w:val="16"/>
          <w:szCs w:val="16"/>
        </w:rPr>
      </w:pPr>
      <w:r w:rsidRPr="005D0191">
        <w:rPr>
          <w:rFonts w:eastAsia="標楷體"/>
          <w:sz w:val="20"/>
        </w:rPr>
        <w:t>民國</w:t>
      </w:r>
      <w:r w:rsidRPr="005D0191">
        <w:rPr>
          <w:rFonts w:eastAsia="標楷體"/>
          <w:sz w:val="20"/>
        </w:rPr>
        <w:t>108</w:t>
      </w:r>
      <w:r w:rsidRPr="005D0191">
        <w:rPr>
          <w:rFonts w:eastAsia="標楷體"/>
          <w:sz w:val="20"/>
        </w:rPr>
        <w:t>年</w:t>
      </w:r>
      <w:r w:rsidRPr="005D0191">
        <w:rPr>
          <w:rFonts w:eastAsia="標楷體"/>
          <w:sz w:val="20"/>
        </w:rPr>
        <w:t>09</w:t>
      </w:r>
      <w:r w:rsidRPr="005D0191">
        <w:rPr>
          <w:rFonts w:eastAsia="標楷體"/>
          <w:sz w:val="20"/>
        </w:rPr>
        <w:t>月</w:t>
      </w:r>
      <w:r>
        <w:rPr>
          <w:rFonts w:eastAsia="標楷體"/>
          <w:sz w:val="20"/>
        </w:rPr>
        <w:t>24</w:t>
      </w:r>
      <w:r w:rsidRPr="005D0191">
        <w:rPr>
          <w:rFonts w:eastAsia="標楷體"/>
          <w:sz w:val="20"/>
        </w:rPr>
        <w:t>日</w:t>
      </w:r>
      <w:r>
        <w:rPr>
          <w:rFonts w:eastAsia="標楷體"/>
          <w:sz w:val="20"/>
        </w:rPr>
        <w:t>院</w:t>
      </w:r>
      <w:r w:rsidRPr="005D0191">
        <w:rPr>
          <w:rFonts w:eastAsia="標楷體"/>
          <w:sz w:val="20"/>
        </w:rPr>
        <w:t>務會議修正通過</w:t>
      </w:r>
    </w:p>
    <w:p w14:paraId="76542DC3" w14:textId="77777777" w:rsidR="00E704BA" w:rsidRDefault="00E704BA" w:rsidP="00E704BA">
      <w:pPr>
        <w:spacing w:line="200" w:lineRule="exact"/>
        <w:ind w:firstLineChars="3118" w:firstLine="6236"/>
        <w:rPr>
          <w:rFonts w:eastAsia="標楷體"/>
          <w:sz w:val="20"/>
        </w:rPr>
      </w:pPr>
      <w:r w:rsidRPr="005D0191">
        <w:rPr>
          <w:rFonts w:eastAsia="標楷體"/>
          <w:sz w:val="20"/>
        </w:rPr>
        <w:t>民國</w:t>
      </w:r>
      <w:r w:rsidRPr="005D0191">
        <w:rPr>
          <w:rFonts w:eastAsia="標楷體"/>
          <w:sz w:val="20"/>
        </w:rPr>
        <w:t>1</w:t>
      </w:r>
      <w:r>
        <w:rPr>
          <w:rFonts w:eastAsia="標楷體"/>
          <w:sz w:val="20"/>
        </w:rPr>
        <w:t>10</w:t>
      </w:r>
      <w:r w:rsidRPr="005D0191">
        <w:rPr>
          <w:rFonts w:eastAsia="標楷體"/>
          <w:sz w:val="20"/>
        </w:rPr>
        <w:t>年</w:t>
      </w:r>
      <w:r>
        <w:rPr>
          <w:rFonts w:eastAsia="標楷體"/>
          <w:sz w:val="20"/>
        </w:rPr>
        <w:t>10</w:t>
      </w:r>
      <w:r w:rsidRPr="005D0191">
        <w:rPr>
          <w:rFonts w:eastAsia="標楷體"/>
          <w:sz w:val="20"/>
        </w:rPr>
        <w:t>月</w:t>
      </w:r>
      <w:r>
        <w:rPr>
          <w:rFonts w:eastAsia="標楷體"/>
          <w:sz w:val="20"/>
        </w:rPr>
        <w:t>27</w:t>
      </w:r>
      <w:r w:rsidRPr="005D0191">
        <w:rPr>
          <w:rFonts w:eastAsia="標楷體"/>
          <w:sz w:val="20"/>
        </w:rPr>
        <w:t>日系務會議修正通過</w:t>
      </w:r>
    </w:p>
    <w:p w14:paraId="166C8FDF" w14:textId="77777777" w:rsidR="00AE7279" w:rsidRPr="005D0191" w:rsidRDefault="00AE7279" w:rsidP="00AE7279">
      <w:pPr>
        <w:ind w:firstLineChars="3118" w:firstLine="6236"/>
        <w:rPr>
          <w:rFonts w:eastAsia="標楷體"/>
          <w:sz w:val="16"/>
          <w:szCs w:val="16"/>
        </w:rPr>
      </w:pPr>
      <w:r w:rsidRPr="005D0191">
        <w:rPr>
          <w:rFonts w:eastAsia="標楷體"/>
          <w:sz w:val="20"/>
        </w:rPr>
        <w:t>民國</w:t>
      </w:r>
      <w:r w:rsidRPr="005D0191">
        <w:rPr>
          <w:rFonts w:eastAsia="標楷體"/>
          <w:sz w:val="20"/>
        </w:rPr>
        <w:t>1</w:t>
      </w:r>
      <w:r>
        <w:rPr>
          <w:rFonts w:eastAsia="標楷體"/>
          <w:sz w:val="20"/>
        </w:rPr>
        <w:t>10</w:t>
      </w:r>
      <w:r w:rsidRPr="005D0191">
        <w:rPr>
          <w:rFonts w:eastAsia="標楷體"/>
          <w:sz w:val="20"/>
        </w:rPr>
        <w:t>年</w:t>
      </w:r>
      <w:r>
        <w:rPr>
          <w:rFonts w:eastAsia="標楷體"/>
          <w:sz w:val="20"/>
        </w:rPr>
        <w:t>11</w:t>
      </w:r>
      <w:r w:rsidRPr="005D0191">
        <w:rPr>
          <w:rFonts w:eastAsia="標楷體"/>
          <w:sz w:val="20"/>
        </w:rPr>
        <w:t>月</w:t>
      </w:r>
      <w:r>
        <w:rPr>
          <w:rFonts w:eastAsia="標楷體"/>
          <w:sz w:val="20"/>
        </w:rPr>
        <w:t>04</w:t>
      </w:r>
      <w:r w:rsidRPr="005D0191">
        <w:rPr>
          <w:rFonts w:eastAsia="標楷體"/>
          <w:sz w:val="20"/>
        </w:rPr>
        <w:t>日</w:t>
      </w:r>
      <w:r>
        <w:rPr>
          <w:rFonts w:eastAsia="標楷體"/>
          <w:sz w:val="20"/>
        </w:rPr>
        <w:t>院</w:t>
      </w:r>
      <w:r w:rsidRPr="005D0191">
        <w:rPr>
          <w:rFonts w:eastAsia="標楷體"/>
          <w:sz w:val="20"/>
        </w:rPr>
        <w:t>務會議修正通過</w:t>
      </w:r>
    </w:p>
    <w:p w14:paraId="5DD82591" w14:textId="77777777" w:rsidR="00F25F11" w:rsidRDefault="00F25F11" w:rsidP="00F25F11">
      <w:pPr>
        <w:spacing w:line="200" w:lineRule="exact"/>
        <w:ind w:firstLineChars="3118" w:firstLine="6236"/>
        <w:rPr>
          <w:rFonts w:eastAsia="標楷體"/>
          <w:sz w:val="20"/>
        </w:rPr>
      </w:pPr>
      <w:r w:rsidRPr="005D0191">
        <w:rPr>
          <w:rFonts w:eastAsia="標楷體"/>
          <w:sz w:val="20"/>
        </w:rPr>
        <w:t>民國</w:t>
      </w:r>
      <w:r w:rsidRPr="005D0191">
        <w:rPr>
          <w:rFonts w:eastAsia="標楷體"/>
          <w:sz w:val="20"/>
        </w:rPr>
        <w:t>1</w:t>
      </w:r>
      <w:r>
        <w:rPr>
          <w:rFonts w:eastAsia="標楷體"/>
          <w:sz w:val="20"/>
        </w:rPr>
        <w:t>1</w:t>
      </w:r>
      <w:r>
        <w:rPr>
          <w:rFonts w:eastAsia="標楷體" w:hint="eastAsia"/>
          <w:sz w:val="20"/>
        </w:rPr>
        <w:t>2</w:t>
      </w:r>
      <w:r w:rsidRPr="005D0191">
        <w:rPr>
          <w:rFonts w:eastAsia="標楷體"/>
          <w:sz w:val="20"/>
        </w:rPr>
        <w:t>年</w:t>
      </w:r>
      <w:r>
        <w:rPr>
          <w:rFonts w:eastAsia="標楷體"/>
          <w:sz w:val="20"/>
        </w:rPr>
        <w:t>10</w:t>
      </w:r>
      <w:r w:rsidRPr="005D0191">
        <w:rPr>
          <w:rFonts w:eastAsia="標楷體"/>
          <w:sz w:val="20"/>
        </w:rPr>
        <w:t>月</w:t>
      </w:r>
      <w:r>
        <w:rPr>
          <w:rFonts w:eastAsia="標楷體"/>
          <w:sz w:val="20"/>
        </w:rPr>
        <w:t>24</w:t>
      </w:r>
      <w:r w:rsidRPr="005D0191">
        <w:rPr>
          <w:rFonts w:eastAsia="標楷體"/>
          <w:sz w:val="20"/>
        </w:rPr>
        <w:t>日系務會議修正通過</w:t>
      </w:r>
    </w:p>
    <w:p w14:paraId="4826176C" w14:textId="77777777" w:rsidR="00AE7279" w:rsidRDefault="00CE0664" w:rsidP="00E704BA">
      <w:pPr>
        <w:spacing w:line="200" w:lineRule="exact"/>
        <w:ind w:firstLineChars="3118" w:firstLine="6236"/>
        <w:rPr>
          <w:rFonts w:eastAsia="標楷體"/>
          <w:sz w:val="20"/>
        </w:rPr>
      </w:pPr>
      <w:r w:rsidRPr="00796CA6">
        <w:rPr>
          <w:rFonts w:eastAsia="標楷體"/>
          <w:sz w:val="20"/>
        </w:rPr>
        <w:t>民國</w:t>
      </w:r>
      <w:r w:rsidRPr="00796CA6">
        <w:rPr>
          <w:rFonts w:eastAsia="標楷體"/>
          <w:sz w:val="20"/>
        </w:rPr>
        <w:t>11</w:t>
      </w:r>
      <w:r>
        <w:rPr>
          <w:rFonts w:eastAsia="標楷體"/>
          <w:sz w:val="20"/>
        </w:rPr>
        <w:t>2</w:t>
      </w:r>
      <w:r w:rsidRPr="00796CA6">
        <w:rPr>
          <w:rFonts w:eastAsia="標楷體"/>
          <w:sz w:val="20"/>
        </w:rPr>
        <w:t>年</w:t>
      </w:r>
      <w:r w:rsidRPr="00796CA6">
        <w:rPr>
          <w:rFonts w:eastAsia="標楷體"/>
          <w:sz w:val="20"/>
        </w:rPr>
        <w:t>11</w:t>
      </w:r>
      <w:r w:rsidRPr="00796CA6">
        <w:rPr>
          <w:rFonts w:eastAsia="標楷體"/>
          <w:sz w:val="20"/>
        </w:rPr>
        <w:t>月</w:t>
      </w:r>
      <w:r w:rsidRPr="00796CA6">
        <w:rPr>
          <w:rFonts w:eastAsia="標楷體"/>
          <w:sz w:val="20"/>
        </w:rPr>
        <w:t>0</w:t>
      </w:r>
      <w:r>
        <w:rPr>
          <w:rFonts w:eastAsia="標楷體"/>
          <w:sz w:val="20"/>
        </w:rPr>
        <w:t>2</w:t>
      </w:r>
      <w:r w:rsidRPr="00796CA6">
        <w:rPr>
          <w:rFonts w:eastAsia="標楷體"/>
          <w:sz w:val="20"/>
        </w:rPr>
        <w:t>日院務會議修正通過</w:t>
      </w:r>
    </w:p>
    <w:p w14:paraId="0FA67083" w14:textId="77777777" w:rsidR="00AE01F3" w:rsidRDefault="00E51D73" w:rsidP="00AE01F3">
      <w:pPr>
        <w:spacing w:line="200" w:lineRule="exact"/>
        <w:ind w:firstLineChars="3118" w:firstLine="6236"/>
        <w:rPr>
          <w:rFonts w:eastAsia="標楷體"/>
          <w:sz w:val="20"/>
        </w:rPr>
      </w:pPr>
      <w:r w:rsidRPr="00796CA6">
        <w:rPr>
          <w:rFonts w:eastAsia="標楷體"/>
          <w:sz w:val="20"/>
        </w:rPr>
        <w:t>民國</w:t>
      </w:r>
      <w:r w:rsidRPr="00796CA6">
        <w:rPr>
          <w:rFonts w:eastAsia="標楷體"/>
          <w:sz w:val="20"/>
        </w:rPr>
        <w:t>11</w:t>
      </w:r>
      <w:r>
        <w:rPr>
          <w:rFonts w:eastAsia="標楷體"/>
          <w:sz w:val="20"/>
        </w:rPr>
        <w:t>2</w:t>
      </w:r>
      <w:r w:rsidRPr="00796CA6">
        <w:rPr>
          <w:rFonts w:eastAsia="標楷體"/>
          <w:sz w:val="20"/>
        </w:rPr>
        <w:t>年</w:t>
      </w:r>
      <w:r w:rsidRPr="00796CA6">
        <w:rPr>
          <w:rFonts w:eastAsia="標楷體"/>
          <w:sz w:val="20"/>
        </w:rPr>
        <w:t>1</w:t>
      </w:r>
      <w:r>
        <w:rPr>
          <w:rFonts w:eastAsia="標楷體" w:hint="eastAsia"/>
          <w:sz w:val="20"/>
        </w:rPr>
        <w:t>2</w:t>
      </w:r>
      <w:r w:rsidRPr="00796CA6">
        <w:rPr>
          <w:rFonts w:eastAsia="標楷體"/>
          <w:sz w:val="20"/>
        </w:rPr>
        <w:t>月</w:t>
      </w:r>
      <w:r>
        <w:rPr>
          <w:rFonts w:eastAsia="標楷體"/>
          <w:sz w:val="20"/>
        </w:rPr>
        <w:t>13</w:t>
      </w:r>
      <w:r w:rsidRPr="00796CA6">
        <w:rPr>
          <w:rFonts w:eastAsia="標楷體"/>
          <w:sz w:val="20"/>
        </w:rPr>
        <w:t>日</w:t>
      </w:r>
      <w:r>
        <w:rPr>
          <w:rFonts w:eastAsia="標楷體"/>
          <w:sz w:val="20"/>
        </w:rPr>
        <w:t>教務處備</w:t>
      </w:r>
      <w:r>
        <w:rPr>
          <w:rFonts w:eastAsia="標楷體" w:hint="eastAsia"/>
          <w:sz w:val="20"/>
        </w:rPr>
        <w:t>查</w:t>
      </w:r>
    </w:p>
    <w:p w14:paraId="434557A4" w14:textId="1C5B8E70" w:rsidR="001D359B" w:rsidRPr="00AE01F3" w:rsidRDefault="00AE01F3" w:rsidP="00AE01F3">
      <w:pPr>
        <w:spacing w:line="200" w:lineRule="exact"/>
        <w:ind w:firstLineChars="3048" w:firstLine="6096"/>
        <w:rPr>
          <w:rFonts w:eastAsia="標楷體" w:hint="eastAsia"/>
          <w:sz w:val="20"/>
        </w:rPr>
      </w:pPr>
      <w:r>
        <w:rPr>
          <w:rFonts w:eastAsia="標楷體" w:hint="eastAsia"/>
          <w:sz w:val="20"/>
        </w:rPr>
        <w:t xml:space="preserve"> </w:t>
      </w:r>
      <w:r w:rsidRPr="001D6918">
        <w:rPr>
          <w:rFonts w:eastAsia="標楷體" w:hint="eastAsia"/>
          <w:sz w:val="18"/>
          <w:szCs w:val="18"/>
        </w:rPr>
        <w:t>民國</w:t>
      </w:r>
      <w:r>
        <w:rPr>
          <w:rFonts w:eastAsia="標楷體" w:hint="eastAsia"/>
          <w:sz w:val="18"/>
          <w:szCs w:val="18"/>
        </w:rPr>
        <w:t xml:space="preserve"> </w:t>
      </w:r>
      <w:r w:rsidRPr="001D6918">
        <w:rPr>
          <w:rFonts w:eastAsia="標楷體" w:hint="eastAsia"/>
          <w:color w:val="000000"/>
          <w:kern w:val="0"/>
          <w:sz w:val="18"/>
          <w:szCs w:val="18"/>
        </w:rPr>
        <w:t>1</w:t>
      </w:r>
      <w:r>
        <w:rPr>
          <w:rFonts w:eastAsia="標楷體" w:hint="eastAsia"/>
          <w:color w:val="000000"/>
          <w:kern w:val="0"/>
          <w:sz w:val="18"/>
          <w:szCs w:val="18"/>
        </w:rPr>
        <w:t>1</w:t>
      </w:r>
      <w:r>
        <w:rPr>
          <w:rFonts w:eastAsia="標楷體"/>
          <w:color w:val="000000"/>
          <w:kern w:val="0"/>
          <w:sz w:val="18"/>
          <w:szCs w:val="18"/>
        </w:rPr>
        <w:t>4</w:t>
      </w:r>
      <w:r w:rsidRPr="001D6918">
        <w:rPr>
          <w:rFonts w:eastAsia="標楷體" w:hint="eastAsia"/>
          <w:color w:val="000000"/>
          <w:kern w:val="0"/>
          <w:sz w:val="18"/>
          <w:szCs w:val="18"/>
        </w:rPr>
        <w:t>年</w:t>
      </w:r>
      <w:r>
        <w:rPr>
          <w:rFonts w:eastAsia="標楷體" w:hint="eastAsia"/>
          <w:color w:val="000000"/>
          <w:kern w:val="0"/>
          <w:sz w:val="18"/>
          <w:szCs w:val="18"/>
        </w:rPr>
        <w:t xml:space="preserve"> </w:t>
      </w:r>
      <w:r>
        <w:rPr>
          <w:rFonts w:eastAsia="標楷體"/>
          <w:color w:val="000000"/>
          <w:kern w:val="0"/>
          <w:sz w:val="18"/>
          <w:szCs w:val="18"/>
        </w:rPr>
        <w:t>09</w:t>
      </w:r>
      <w:r>
        <w:rPr>
          <w:rFonts w:eastAsia="標楷體" w:hint="eastAsia"/>
          <w:color w:val="000000"/>
          <w:kern w:val="0"/>
          <w:sz w:val="18"/>
          <w:szCs w:val="18"/>
        </w:rPr>
        <w:t xml:space="preserve"> </w:t>
      </w:r>
      <w:r w:rsidRPr="001D6918">
        <w:rPr>
          <w:rFonts w:eastAsia="標楷體" w:hint="eastAsia"/>
          <w:color w:val="000000"/>
          <w:kern w:val="0"/>
          <w:sz w:val="18"/>
          <w:szCs w:val="18"/>
        </w:rPr>
        <w:t>月</w:t>
      </w:r>
      <w:r>
        <w:rPr>
          <w:rFonts w:eastAsia="標楷體" w:hint="eastAsia"/>
          <w:color w:val="000000"/>
          <w:kern w:val="0"/>
          <w:sz w:val="18"/>
          <w:szCs w:val="18"/>
        </w:rPr>
        <w:t xml:space="preserve"> </w:t>
      </w:r>
      <w:r>
        <w:rPr>
          <w:rFonts w:eastAsia="標楷體"/>
          <w:color w:val="000000"/>
          <w:kern w:val="0"/>
          <w:sz w:val="18"/>
          <w:szCs w:val="18"/>
        </w:rPr>
        <w:t>18</w:t>
      </w:r>
      <w:r>
        <w:rPr>
          <w:rFonts w:eastAsia="標楷體" w:hint="eastAsia"/>
          <w:color w:val="000000"/>
          <w:kern w:val="0"/>
          <w:sz w:val="18"/>
          <w:szCs w:val="18"/>
        </w:rPr>
        <w:t xml:space="preserve"> </w:t>
      </w:r>
      <w:r w:rsidRPr="001D6918">
        <w:rPr>
          <w:rFonts w:eastAsia="標楷體" w:hint="eastAsia"/>
          <w:color w:val="000000"/>
          <w:kern w:val="0"/>
          <w:sz w:val="18"/>
          <w:szCs w:val="18"/>
        </w:rPr>
        <w:t>日</w:t>
      </w:r>
      <w:r>
        <w:rPr>
          <w:rFonts w:eastAsia="標楷體" w:hint="eastAsia"/>
          <w:color w:val="000000"/>
          <w:kern w:val="0"/>
          <w:sz w:val="18"/>
          <w:szCs w:val="18"/>
        </w:rPr>
        <w:t>系</w:t>
      </w:r>
      <w:r w:rsidRPr="001D6918">
        <w:rPr>
          <w:rFonts w:eastAsia="標楷體" w:hint="eastAsia"/>
          <w:color w:val="000000"/>
          <w:kern w:val="0"/>
          <w:sz w:val="18"/>
          <w:szCs w:val="18"/>
        </w:rPr>
        <w:t>務會</w:t>
      </w:r>
      <w:r w:rsidRPr="001D6918">
        <w:rPr>
          <w:rFonts w:eastAsia="標楷體" w:hAnsi="標楷體"/>
          <w:color w:val="000000"/>
          <w:kern w:val="0"/>
          <w:sz w:val="18"/>
          <w:szCs w:val="18"/>
        </w:rPr>
        <w:t>議</w:t>
      </w:r>
      <w:r w:rsidRPr="001D6918">
        <w:rPr>
          <w:rFonts w:eastAsia="標楷體" w:hAnsi="標楷體" w:hint="eastAsia"/>
          <w:color w:val="000000"/>
          <w:kern w:val="0"/>
          <w:sz w:val="18"/>
          <w:szCs w:val="18"/>
        </w:rPr>
        <w:t>修正通過</w:t>
      </w:r>
    </w:p>
    <w:sectPr w:rsidR="001D359B" w:rsidRPr="00AE01F3" w:rsidSect="009A28EF">
      <w:pgSz w:w="11906" w:h="16838"/>
      <w:pgMar w:top="1134" w:right="907" w:bottom="1134" w:left="907" w:header="851" w:footer="62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A2620" w14:textId="77777777" w:rsidR="003D12AD" w:rsidRDefault="003D12AD" w:rsidP="00587EC6">
      <w:r>
        <w:separator/>
      </w:r>
    </w:p>
  </w:endnote>
  <w:endnote w:type="continuationSeparator" w:id="0">
    <w:p w14:paraId="46CDB230" w14:textId="77777777" w:rsidR="003D12AD" w:rsidRDefault="003D12AD" w:rsidP="0058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FFCA7" w14:textId="77777777" w:rsidR="003D12AD" w:rsidRDefault="003D12AD" w:rsidP="00587EC6">
      <w:r>
        <w:separator/>
      </w:r>
    </w:p>
  </w:footnote>
  <w:footnote w:type="continuationSeparator" w:id="0">
    <w:p w14:paraId="11F8370E" w14:textId="77777777" w:rsidR="003D12AD" w:rsidRDefault="003D12AD" w:rsidP="00587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4939"/>
    <w:multiLevelType w:val="hybridMultilevel"/>
    <w:tmpl w:val="4838D96C"/>
    <w:lvl w:ilvl="0" w:tplc="973C51B4">
      <w:start w:val="1"/>
      <w:numFmt w:val="taiwaneseCountingThousand"/>
      <w:lvlText w:val="(%1)"/>
      <w:lvlJc w:val="left"/>
      <w:pPr>
        <w:ind w:left="1674" w:hanging="400"/>
      </w:pPr>
      <w:rPr>
        <w:rFonts w:ascii="標楷體" w:eastAsia="標楷體" w:hAnsi="標楷體"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 w15:restartNumberingAfterBreak="0">
    <w:nsid w:val="04B968BA"/>
    <w:multiLevelType w:val="hybridMultilevel"/>
    <w:tmpl w:val="7E144B5C"/>
    <w:lvl w:ilvl="0" w:tplc="548A82C6">
      <w:start w:val="1"/>
      <w:numFmt w:val="taiwaneseCountingThousand"/>
      <w:lvlText w:val="(%1)"/>
      <w:lvlJc w:val="left"/>
      <w:pPr>
        <w:tabs>
          <w:tab w:val="num" w:pos="-6"/>
        </w:tabs>
        <w:ind w:left="-6" w:hanging="480"/>
      </w:pPr>
      <w:rPr>
        <w:rFonts w:hint="eastAsia"/>
        <w:color w:val="auto"/>
      </w:rPr>
    </w:lvl>
    <w:lvl w:ilvl="1" w:tplc="04090019" w:tentative="1">
      <w:start w:val="1"/>
      <w:numFmt w:val="ideographTraditional"/>
      <w:lvlText w:val="%2、"/>
      <w:lvlJc w:val="left"/>
      <w:pPr>
        <w:tabs>
          <w:tab w:val="num" w:pos="474"/>
        </w:tabs>
        <w:ind w:left="474" w:hanging="480"/>
      </w:pPr>
    </w:lvl>
    <w:lvl w:ilvl="2" w:tplc="0409001B" w:tentative="1">
      <w:start w:val="1"/>
      <w:numFmt w:val="lowerRoman"/>
      <w:lvlText w:val="%3."/>
      <w:lvlJc w:val="right"/>
      <w:pPr>
        <w:tabs>
          <w:tab w:val="num" w:pos="954"/>
        </w:tabs>
        <w:ind w:left="954" w:hanging="480"/>
      </w:pPr>
    </w:lvl>
    <w:lvl w:ilvl="3" w:tplc="0409000F" w:tentative="1">
      <w:start w:val="1"/>
      <w:numFmt w:val="decimal"/>
      <w:lvlText w:val="%4."/>
      <w:lvlJc w:val="left"/>
      <w:pPr>
        <w:tabs>
          <w:tab w:val="num" w:pos="1434"/>
        </w:tabs>
        <w:ind w:left="1434" w:hanging="480"/>
      </w:pPr>
    </w:lvl>
    <w:lvl w:ilvl="4" w:tplc="04090019" w:tentative="1">
      <w:start w:val="1"/>
      <w:numFmt w:val="ideographTraditional"/>
      <w:lvlText w:val="%5、"/>
      <w:lvlJc w:val="left"/>
      <w:pPr>
        <w:tabs>
          <w:tab w:val="num" w:pos="1914"/>
        </w:tabs>
        <w:ind w:left="1914" w:hanging="480"/>
      </w:pPr>
    </w:lvl>
    <w:lvl w:ilvl="5" w:tplc="0409001B" w:tentative="1">
      <w:start w:val="1"/>
      <w:numFmt w:val="lowerRoman"/>
      <w:lvlText w:val="%6."/>
      <w:lvlJc w:val="right"/>
      <w:pPr>
        <w:tabs>
          <w:tab w:val="num" w:pos="2394"/>
        </w:tabs>
        <w:ind w:left="2394" w:hanging="480"/>
      </w:pPr>
    </w:lvl>
    <w:lvl w:ilvl="6" w:tplc="0409000F" w:tentative="1">
      <w:start w:val="1"/>
      <w:numFmt w:val="decimal"/>
      <w:lvlText w:val="%7."/>
      <w:lvlJc w:val="left"/>
      <w:pPr>
        <w:tabs>
          <w:tab w:val="num" w:pos="2874"/>
        </w:tabs>
        <w:ind w:left="2874" w:hanging="480"/>
      </w:pPr>
    </w:lvl>
    <w:lvl w:ilvl="7" w:tplc="04090019" w:tentative="1">
      <w:start w:val="1"/>
      <w:numFmt w:val="ideographTraditional"/>
      <w:lvlText w:val="%8、"/>
      <w:lvlJc w:val="left"/>
      <w:pPr>
        <w:tabs>
          <w:tab w:val="num" w:pos="3354"/>
        </w:tabs>
        <w:ind w:left="3354" w:hanging="480"/>
      </w:pPr>
    </w:lvl>
    <w:lvl w:ilvl="8" w:tplc="0409001B" w:tentative="1">
      <w:start w:val="1"/>
      <w:numFmt w:val="lowerRoman"/>
      <w:lvlText w:val="%9."/>
      <w:lvlJc w:val="right"/>
      <w:pPr>
        <w:tabs>
          <w:tab w:val="num" w:pos="3834"/>
        </w:tabs>
        <w:ind w:left="3834" w:hanging="480"/>
      </w:pPr>
    </w:lvl>
  </w:abstractNum>
  <w:abstractNum w:abstractNumId="2" w15:restartNumberingAfterBreak="0">
    <w:nsid w:val="05292CEE"/>
    <w:multiLevelType w:val="hybridMultilevel"/>
    <w:tmpl w:val="4838D96C"/>
    <w:lvl w:ilvl="0" w:tplc="973C51B4">
      <w:start w:val="1"/>
      <w:numFmt w:val="taiwaneseCountingThousand"/>
      <w:lvlText w:val="(%1)"/>
      <w:lvlJc w:val="left"/>
      <w:pPr>
        <w:ind w:left="1674" w:hanging="400"/>
      </w:pPr>
      <w:rPr>
        <w:rFonts w:ascii="標楷體" w:eastAsia="標楷體" w:hAnsi="標楷體"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3" w15:restartNumberingAfterBreak="0">
    <w:nsid w:val="097A2BA4"/>
    <w:multiLevelType w:val="hybridMultilevel"/>
    <w:tmpl w:val="9FE219C6"/>
    <w:lvl w:ilvl="0" w:tplc="38383A94">
      <w:start w:val="1"/>
      <w:numFmt w:val="taiwaneseCountingThousand"/>
      <w:lvlText w:val="第%1條"/>
      <w:lvlJc w:val="left"/>
      <w:pPr>
        <w:ind w:left="480" w:hanging="480"/>
      </w:pPr>
      <w:rPr>
        <w:rFonts w:ascii="標楷體" w:eastAsia="標楷體" w:hAnsi="標楷體"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D9480D"/>
    <w:multiLevelType w:val="hybridMultilevel"/>
    <w:tmpl w:val="0A5257F6"/>
    <w:lvl w:ilvl="0" w:tplc="5518D494">
      <w:start w:val="1"/>
      <w:numFmt w:val="taiwaneseCountingThousand"/>
      <w:lvlText w:val="(%1)"/>
      <w:lvlJc w:val="left"/>
      <w:pPr>
        <w:tabs>
          <w:tab w:val="num" w:pos="1440"/>
        </w:tabs>
        <w:ind w:left="1440" w:hanging="480"/>
      </w:pPr>
      <w:rPr>
        <w:rFonts w:ascii="Times New Roman" w:hAnsi="Times New Roman" w:hint="default"/>
      </w:rPr>
    </w:lvl>
    <w:lvl w:ilvl="1" w:tplc="DF7ACFCE">
      <w:start w:val="1"/>
      <w:numFmt w:val="taiwaneseCountingThousand"/>
      <w:lvlText w:val="第%2條"/>
      <w:lvlJc w:val="left"/>
      <w:pPr>
        <w:tabs>
          <w:tab w:val="num" w:pos="1200"/>
        </w:tabs>
        <w:ind w:left="1200" w:hanging="720"/>
      </w:pPr>
      <w:rPr>
        <w:rFonts w:hint="default"/>
        <w:color w:val="auto"/>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FC32C4D"/>
    <w:multiLevelType w:val="hybridMultilevel"/>
    <w:tmpl w:val="DE1A2D1C"/>
    <w:lvl w:ilvl="0" w:tplc="B78AA4E2">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6" w15:restartNumberingAfterBreak="0">
    <w:nsid w:val="25667F6A"/>
    <w:multiLevelType w:val="hybridMultilevel"/>
    <w:tmpl w:val="BD20E978"/>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7" w15:restartNumberingAfterBreak="0">
    <w:nsid w:val="26F00206"/>
    <w:multiLevelType w:val="hybridMultilevel"/>
    <w:tmpl w:val="B4128638"/>
    <w:lvl w:ilvl="0" w:tplc="79D2067A">
      <w:start w:val="1"/>
      <w:numFmt w:val="taiwaneseCountingThousand"/>
      <w:lvlText w:val="%1、"/>
      <w:lvlJc w:val="left"/>
      <w:pPr>
        <w:tabs>
          <w:tab w:val="num" w:pos="480"/>
        </w:tabs>
        <w:ind w:left="480" w:hanging="480"/>
      </w:pPr>
      <w:rPr>
        <w:rFonts w:hint="eastAsia"/>
        <w:color w:val="auto"/>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8" w15:restartNumberingAfterBreak="0">
    <w:nsid w:val="290738D0"/>
    <w:multiLevelType w:val="hybridMultilevel"/>
    <w:tmpl w:val="4838D96C"/>
    <w:lvl w:ilvl="0" w:tplc="973C51B4">
      <w:start w:val="1"/>
      <w:numFmt w:val="taiwaneseCountingThousand"/>
      <w:lvlText w:val="(%1)"/>
      <w:lvlJc w:val="left"/>
      <w:pPr>
        <w:ind w:left="1674" w:hanging="400"/>
      </w:pPr>
      <w:rPr>
        <w:rFonts w:ascii="標楷體" w:eastAsia="標楷體" w:hAnsi="標楷體"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9" w15:restartNumberingAfterBreak="0">
    <w:nsid w:val="30BE351F"/>
    <w:multiLevelType w:val="hybridMultilevel"/>
    <w:tmpl w:val="64987C6A"/>
    <w:lvl w:ilvl="0" w:tplc="EBBC4D46">
      <w:start w:val="1"/>
      <w:numFmt w:val="taiwaneseCountingThousand"/>
      <w:lvlText w:val="第%1條"/>
      <w:lvlJc w:val="right"/>
      <w:pPr>
        <w:tabs>
          <w:tab w:val="num" w:pos="480"/>
        </w:tabs>
        <w:ind w:left="480" w:hanging="480"/>
      </w:pPr>
      <w:rPr>
        <w:rFonts w:hint="eastAsia"/>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0" w15:restartNumberingAfterBreak="0">
    <w:nsid w:val="31F822BD"/>
    <w:multiLevelType w:val="hybridMultilevel"/>
    <w:tmpl w:val="3984C6F0"/>
    <w:lvl w:ilvl="0" w:tplc="1EC841B6">
      <w:start w:val="1"/>
      <w:numFmt w:val="taiwaneseCountingThousand"/>
      <w:lvlText w:val="%1、"/>
      <w:lvlJc w:val="left"/>
      <w:pPr>
        <w:ind w:left="1560" w:hanging="48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1" w15:restartNumberingAfterBreak="0">
    <w:nsid w:val="3DAC33B3"/>
    <w:multiLevelType w:val="hybridMultilevel"/>
    <w:tmpl w:val="33EE7DC8"/>
    <w:lvl w:ilvl="0" w:tplc="946ECFCC">
      <w:start w:val="1"/>
      <w:numFmt w:val="taiwaneseCountingThousand"/>
      <w:lvlText w:val="第%1條"/>
      <w:lvlJc w:val="left"/>
      <w:pPr>
        <w:tabs>
          <w:tab w:val="num" w:pos="960"/>
        </w:tabs>
        <w:ind w:left="960" w:hanging="960"/>
      </w:pPr>
      <w:rPr>
        <w:rFonts w:hint="eastAsia"/>
        <w:b w:val="0"/>
        <w:color w:val="00000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B8210FD"/>
    <w:multiLevelType w:val="hybridMultilevel"/>
    <w:tmpl w:val="96F4ADE6"/>
    <w:lvl w:ilvl="0" w:tplc="F034A468">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DB44942"/>
    <w:multiLevelType w:val="hybridMultilevel"/>
    <w:tmpl w:val="FBD82C9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7634012"/>
    <w:multiLevelType w:val="hybridMultilevel"/>
    <w:tmpl w:val="58D42BB0"/>
    <w:lvl w:ilvl="0" w:tplc="04090015">
      <w:start w:val="1"/>
      <w:numFmt w:val="taiwaneseCountingThousand"/>
      <w:lvlText w:val="%1、"/>
      <w:lvlJc w:val="left"/>
      <w:pPr>
        <w:ind w:left="1472" w:hanging="480"/>
      </w:p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5" w15:restartNumberingAfterBreak="0">
    <w:nsid w:val="5A2A43F4"/>
    <w:multiLevelType w:val="hybridMultilevel"/>
    <w:tmpl w:val="4C1E7614"/>
    <w:lvl w:ilvl="0" w:tplc="0409000F">
      <w:start w:val="1"/>
      <w:numFmt w:val="decimal"/>
      <w:lvlText w:val="%1."/>
      <w:lvlJc w:val="left"/>
      <w:pPr>
        <w:tabs>
          <w:tab w:val="num" w:pos="2201"/>
        </w:tabs>
        <w:ind w:left="2201" w:hanging="480"/>
      </w:pPr>
      <w:rPr>
        <w:rFonts w:hint="default"/>
      </w:rPr>
    </w:lvl>
    <w:lvl w:ilvl="1" w:tplc="04090019" w:tentative="1">
      <w:start w:val="1"/>
      <w:numFmt w:val="ideographTraditional"/>
      <w:lvlText w:val="%2、"/>
      <w:lvlJc w:val="left"/>
      <w:pPr>
        <w:tabs>
          <w:tab w:val="num" w:pos="2681"/>
        </w:tabs>
        <w:ind w:left="2681" w:hanging="480"/>
      </w:pPr>
    </w:lvl>
    <w:lvl w:ilvl="2" w:tplc="0409001B" w:tentative="1">
      <w:start w:val="1"/>
      <w:numFmt w:val="lowerRoman"/>
      <w:lvlText w:val="%3."/>
      <w:lvlJc w:val="right"/>
      <w:pPr>
        <w:tabs>
          <w:tab w:val="num" w:pos="3161"/>
        </w:tabs>
        <w:ind w:left="3161" w:hanging="480"/>
      </w:pPr>
    </w:lvl>
    <w:lvl w:ilvl="3" w:tplc="0409000F" w:tentative="1">
      <w:start w:val="1"/>
      <w:numFmt w:val="decimal"/>
      <w:lvlText w:val="%4."/>
      <w:lvlJc w:val="left"/>
      <w:pPr>
        <w:tabs>
          <w:tab w:val="num" w:pos="3641"/>
        </w:tabs>
        <w:ind w:left="3641" w:hanging="480"/>
      </w:pPr>
    </w:lvl>
    <w:lvl w:ilvl="4" w:tplc="04090019" w:tentative="1">
      <w:start w:val="1"/>
      <w:numFmt w:val="ideographTraditional"/>
      <w:lvlText w:val="%5、"/>
      <w:lvlJc w:val="left"/>
      <w:pPr>
        <w:tabs>
          <w:tab w:val="num" w:pos="4121"/>
        </w:tabs>
        <w:ind w:left="4121" w:hanging="480"/>
      </w:pPr>
    </w:lvl>
    <w:lvl w:ilvl="5" w:tplc="0409001B" w:tentative="1">
      <w:start w:val="1"/>
      <w:numFmt w:val="lowerRoman"/>
      <w:lvlText w:val="%6."/>
      <w:lvlJc w:val="right"/>
      <w:pPr>
        <w:tabs>
          <w:tab w:val="num" w:pos="4601"/>
        </w:tabs>
        <w:ind w:left="4601" w:hanging="480"/>
      </w:pPr>
    </w:lvl>
    <w:lvl w:ilvl="6" w:tplc="0409000F" w:tentative="1">
      <w:start w:val="1"/>
      <w:numFmt w:val="decimal"/>
      <w:lvlText w:val="%7."/>
      <w:lvlJc w:val="left"/>
      <w:pPr>
        <w:tabs>
          <w:tab w:val="num" w:pos="5081"/>
        </w:tabs>
        <w:ind w:left="5081" w:hanging="480"/>
      </w:pPr>
    </w:lvl>
    <w:lvl w:ilvl="7" w:tplc="04090019" w:tentative="1">
      <w:start w:val="1"/>
      <w:numFmt w:val="ideographTraditional"/>
      <w:lvlText w:val="%8、"/>
      <w:lvlJc w:val="left"/>
      <w:pPr>
        <w:tabs>
          <w:tab w:val="num" w:pos="5561"/>
        </w:tabs>
        <w:ind w:left="5561" w:hanging="480"/>
      </w:pPr>
    </w:lvl>
    <w:lvl w:ilvl="8" w:tplc="0409001B" w:tentative="1">
      <w:start w:val="1"/>
      <w:numFmt w:val="lowerRoman"/>
      <w:lvlText w:val="%9."/>
      <w:lvlJc w:val="right"/>
      <w:pPr>
        <w:tabs>
          <w:tab w:val="num" w:pos="6041"/>
        </w:tabs>
        <w:ind w:left="6041" w:hanging="480"/>
      </w:pPr>
    </w:lvl>
  </w:abstractNum>
  <w:abstractNum w:abstractNumId="16" w15:restartNumberingAfterBreak="0">
    <w:nsid w:val="624F443F"/>
    <w:multiLevelType w:val="hybridMultilevel"/>
    <w:tmpl w:val="4838D96C"/>
    <w:lvl w:ilvl="0" w:tplc="973C51B4">
      <w:start w:val="1"/>
      <w:numFmt w:val="taiwaneseCountingThousand"/>
      <w:lvlText w:val="(%1)"/>
      <w:lvlJc w:val="left"/>
      <w:pPr>
        <w:ind w:left="1674" w:hanging="400"/>
      </w:pPr>
      <w:rPr>
        <w:rFonts w:ascii="標楷體" w:eastAsia="標楷體" w:hAnsi="標楷體"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7" w15:restartNumberingAfterBreak="0">
    <w:nsid w:val="666E4F8E"/>
    <w:multiLevelType w:val="hybridMultilevel"/>
    <w:tmpl w:val="9138A2E8"/>
    <w:lvl w:ilvl="0" w:tplc="15443214">
      <w:start w:val="1"/>
      <w:numFmt w:val="taiwaneseCountingThousand"/>
      <w:lvlText w:val="第%1條"/>
      <w:lvlJc w:val="left"/>
      <w:pPr>
        <w:tabs>
          <w:tab w:val="num" w:pos="1080"/>
        </w:tabs>
        <w:ind w:left="1080" w:hanging="1080"/>
      </w:pPr>
      <w:rPr>
        <w:rFonts w:ascii="標楷體" w:eastAsia="標楷體" w:hAnsi="標楷體" w:cs="Times New Roman"/>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67E4EF4"/>
    <w:multiLevelType w:val="hybridMultilevel"/>
    <w:tmpl w:val="399EB1C4"/>
    <w:lvl w:ilvl="0" w:tplc="62C6E3E6">
      <w:start w:val="1"/>
      <w:numFmt w:val="bullet"/>
      <w:lvlText w:val="□"/>
      <w:lvlJc w:val="left"/>
      <w:pPr>
        <w:tabs>
          <w:tab w:val="num" w:pos="420"/>
        </w:tabs>
        <w:ind w:left="420" w:hanging="420"/>
      </w:pPr>
      <w:rPr>
        <w:rFonts w:ascii="標楷體" w:eastAsia="標楷體" w:hAnsi="標楷體" w:cs="Times New Roman" w:hint="eastAsia"/>
        <w:b/>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67D11214"/>
    <w:multiLevelType w:val="hybridMultilevel"/>
    <w:tmpl w:val="629A3A56"/>
    <w:lvl w:ilvl="0" w:tplc="D77E78DE">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AEE68AF"/>
    <w:multiLevelType w:val="hybridMultilevel"/>
    <w:tmpl w:val="A1B4E4FC"/>
    <w:lvl w:ilvl="0" w:tplc="946ECFCC">
      <w:start w:val="1"/>
      <w:numFmt w:val="taiwaneseCountingThousand"/>
      <w:lvlText w:val="第%1條"/>
      <w:lvlJc w:val="left"/>
      <w:pPr>
        <w:tabs>
          <w:tab w:val="num" w:pos="960"/>
        </w:tabs>
        <w:ind w:left="960" w:hanging="960"/>
      </w:pPr>
      <w:rPr>
        <w:rFonts w:hint="eastAsia"/>
        <w:b w:val="0"/>
        <w:color w:val="000000"/>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07B6BA6"/>
    <w:multiLevelType w:val="hybridMultilevel"/>
    <w:tmpl w:val="14F2EA78"/>
    <w:lvl w:ilvl="0" w:tplc="AFCCC734">
      <w:start w:val="1"/>
      <w:numFmt w:val="taiwaneseCountingThousand"/>
      <w:lvlText w:val="第%1條"/>
      <w:lvlJc w:val="left"/>
      <w:pPr>
        <w:ind w:left="720" w:hanging="720"/>
      </w:pPr>
      <w:rPr>
        <w:rFonts w:hint="default"/>
        <w:lang w:val="en-US"/>
      </w:rPr>
    </w:lvl>
    <w:lvl w:ilvl="1" w:tplc="7D407B9E">
      <w:start w:val="1"/>
      <w:numFmt w:val="taiwaneseCountingThousand"/>
      <w:lvlText w:val="%2、"/>
      <w:lvlJc w:val="left"/>
      <w:pPr>
        <w:ind w:left="960" w:hanging="480"/>
      </w:pPr>
      <w:rPr>
        <w:rFonts w:hint="default"/>
        <w:lang w:val="en-US"/>
      </w:rPr>
    </w:lvl>
    <w:lvl w:ilvl="2" w:tplc="949E13AC">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28F3558"/>
    <w:multiLevelType w:val="hybridMultilevel"/>
    <w:tmpl w:val="4066EE5C"/>
    <w:lvl w:ilvl="0" w:tplc="C92C477E">
      <w:start w:val="1"/>
      <w:numFmt w:val="taiwaneseCountingThousand"/>
      <w:lvlText w:val="第%1條"/>
      <w:lvlJc w:val="left"/>
      <w:pPr>
        <w:ind w:left="840" w:hanging="84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3542882"/>
    <w:multiLevelType w:val="hybridMultilevel"/>
    <w:tmpl w:val="9F1A2682"/>
    <w:lvl w:ilvl="0" w:tplc="04090001">
      <w:start w:val="1"/>
      <w:numFmt w:val="bullet"/>
      <w:lvlText w:val=""/>
      <w:lvlJc w:val="left"/>
      <w:pPr>
        <w:ind w:left="504" w:hanging="480"/>
      </w:pPr>
      <w:rPr>
        <w:rFonts w:ascii="Wingdings" w:hAnsi="Wingdings" w:hint="default"/>
      </w:rPr>
    </w:lvl>
    <w:lvl w:ilvl="1" w:tplc="04090015">
      <w:start w:val="1"/>
      <w:numFmt w:val="taiwaneseCountingThousand"/>
      <w:lvlText w:val="%2、"/>
      <w:lvlJc w:val="left"/>
      <w:pPr>
        <w:ind w:left="864" w:hanging="360"/>
      </w:pPr>
      <w:rPr>
        <w:rFonts w:hint="default"/>
      </w:rPr>
    </w:lvl>
    <w:lvl w:ilvl="2" w:tplc="B2469CBC">
      <w:start w:val="1"/>
      <w:numFmt w:val="decimal"/>
      <w:lvlText w:val="%3."/>
      <w:lvlJc w:val="left"/>
      <w:pPr>
        <w:ind w:left="1344" w:hanging="360"/>
      </w:pPr>
      <w:rPr>
        <w:rFonts w:hint="default"/>
      </w:r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24" w15:restartNumberingAfterBreak="0">
    <w:nsid w:val="75476F8F"/>
    <w:multiLevelType w:val="hybridMultilevel"/>
    <w:tmpl w:val="956A83F0"/>
    <w:lvl w:ilvl="0" w:tplc="30245D0C">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75F44F5"/>
    <w:multiLevelType w:val="hybridMultilevel"/>
    <w:tmpl w:val="030C2D9A"/>
    <w:lvl w:ilvl="0" w:tplc="DAF6C13E">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C494157"/>
    <w:multiLevelType w:val="hybridMultilevel"/>
    <w:tmpl w:val="906057D8"/>
    <w:lvl w:ilvl="0" w:tplc="97681C50">
      <w:start w:val="1"/>
      <w:numFmt w:val="taiwaneseCountingThousand"/>
      <w:lvlText w:val="%1、"/>
      <w:lvlJc w:val="left"/>
      <w:pPr>
        <w:ind w:left="449" w:hanging="540"/>
      </w:pPr>
      <w:rPr>
        <w:rFonts w:hint="default"/>
      </w:rPr>
    </w:lvl>
    <w:lvl w:ilvl="1" w:tplc="04090019" w:tentative="1">
      <w:start w:val="1"/>
      <w:numFmt w:val="ideographTraditional"/>
      <w:lvlText w:val="%2、"/>
      <w:lvlJc w:val="left"/>
      <w:pPr>
        <w:ind w:left="869" w:hanging="480"/>
      </w:pPr>
    </w:lvl>
    <w:lvl w:ilvl="2" w:tplc="0409001B" w:tentative="1">
      <w:start w:val="1"/>
      <w:numFmt w:val="lowerRoman"/>
      <w:lvlText w:val="%3."/>
      <w:lvlJc w:val="right"/>
      <w:pPr>
        <w:ind w:left="1349" w:hanging="480"/>
      </w:pPr>
    </w:lvl>
    <w:lvl w:ilvl="3" w:tplc="0409000F" w:tentative="1">
      <w:start w:val="1"/>
      <w:numFmt w:val="decimal"/>
      <w:lvlText w:val="%4."/>
      <w:lvlJc w:val="left"/>
      <w:pPr>
        <w:ind w:left="1829" w:hanging="480"/>
      </w:pPr>
    </w:lvl>
    <w:lvl w:ilvl="4" w:tplc="04090019" w:tentative="1">
      <w:start w:val="1"/>
      <w:numFmt w:val="ideographTraditional"/>
      <w:lvlText w:val="%5、"/>
      <w:lvlJc w:val="left"/>
      <w:pPr>
        <w:ind w:left="2309" w:hanging="480"/>
      </w:pPr>
    </w:lvl>
    <w:lvl w:ilvl="5" w:tplc="0409001B" w:tentative="1">
      <w:start w:val="1"/>
      <w:numFmt w:val="lowerRoman"/>
      <w:lvlText w:val="%6."/>
      <w:lvlJc w:val="right"/>
      <w:pPr>
        <w:ind w:left="2789" w:hanging="480"/>
      </w:pPr>
    </w:lvl>
    <w:lvl w:ilvl="6" w:tplc="0409000F" w:tentative="1">
      <w:start w:val="1"/>
      <w:numFmt w:val="decimal"/>
      <w:lvlText w:val="%7."/>
      <w:lvlJc w:val="left"/>
      <w:pPr>
        <w:ind w:left="3269" w:hanging="480"/>
      </w:pPr>
    </w:lvl>
    <w:lvl w:ilvl="7" w:tplc="04090019" w:tentative="1">
      <w:start w:val="1"/>
      <w:numFmt w:val="ideographTraditional"/>
      <w:lvlText w:val="%8、"/>
      <w:lvlJc w:val="left"/>
      <w:pPr>
        <w:ind w:left="3749" w:hanging="480"/>
      </w:pPr>
    </w:lvl>
    <w:lvl w:ilvl="8" w:tplc="0409001B" w:tentative="1">
      <w:start w:val="1"/>
      <w:numFmt w:val="lowerRoman"/>
      <w:lvlText w:val="%9."/>
      <w:lvlJc w:val="right"/>
      <w:pPr>
        <w:ind w:left="4229" w:hanging="480"/>
      </w:pPr>
    </w:lvl>
  </w:abstractNum>
  <w:abstractNum w:abstractNumId="27" w15:restartNumberingAfterBreak="0">
    <w:nsid w:val="7CD37578"/>
    <w:multiLevelType w:val="hybridMultilevel"/>
    <w:tmpl w:val="505C55A0"/>
    <w:lvl w:ilvl="0" w:tplc="E90AB2D4">
      <w:start w:val="2"/>
      <w:numFmt w:val="taiwaneseCountingThousand"/>
      <w:lvlText w:val="第%1章"/>
      <w:lvlJc w:val="left"/>
      <w:pPr>
        <w:tabs>
          <w:tab w:val="num" w:pos="960"/>
        </w:tabs>
        <w:ind w:left="960" w:hanging="960"/>
      </w:pPr>
    </w:lvl>
    <w:lvl w:ilvl="1" w:tplc="04090019">
      <w:start w:val="3"/>
      <w:numFmt w:val="taiwaneseCountingThousand"/>
      <w:lvlText w:val="%2、"/>
      <w:lvlJc w:val="left"/>
      <w:pPr>
        <w:tabs>
          <w:tab w:val="num" w:pos="960"/>
        </w:tabs>
        <w:ind w:left="960" w:hanging="480"/>
      </w:pPr>
    </w:lvl>
    <w:lvl w:ilvl="2" w:tplc="0409001B">
      <w:start w:val="1"/>
      <w:numFmt w:val="taiwaneseCountingThousand"/>
      <w:lvlText w:val="(%3)"/>
      <w:lvlJc w:val="left"/>
      <w:pPr>
        <w:tabs>
          <w:tab w:val="num" w:pos="1440"/>
        </w:tabs>
        <w:ind w:left="1440" w:hanging="480"/>
      </w:pPr>
      <w:rPr>
        <w:rFonts w:ascii="Times New Roman" w:hAnsi="Times New Roman" w:cs="Times New Roman" w:hint="default"/>
      </w:rPr>
    </w:lvl>
    <w:lvl w:ilvl="3" w:tplc="0409000F">
      <w:start w:val="1"/>
      <w:numFmt w:val="decimal"/>
      <w:lvlText w:val="%4、"/>
      <w:lvlJc w:val="left"/>
      <w:pPr>
        <w:tabs>
          <w:tab w:val="num" w:pos="1920"/>
        </w:tabs>
        <w:ind w:left="1920" w:hanging="480"/>
      </w:pPr>
    </w:lvl>
    <w:lvl w:ilvl="4" w:tplc="04090019">
      <w:start w:val="9"/>
      <w:numFmt w:val="taiwaneseCountingThousand"/>
      <w:lvlText w:val="第%5條"/>
      <w:lvlJc w:val="left"/>
      <w:pPr>
        <w:tabs>
          <w:tab w:val="num" w:pos="2640"/>
        </w:tabs>
        <w:ind w:left="2640" w:hanging="720"/>
      </w:pPr>
      <w:rPr>
        <w:rFonts w:ascii="標楷體" w:eastAsia="Times New Roman" w:hAnsi="標楷體" w:hint="eastAsia"/>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3"/>
  </w:num>
  <w:num w:numId="2">
    <w:abstractNumId w:val="26"/>
  </w:num>
  <w:num w:numId="3">
    <w:abstractNumId w:val="24"/>
  </w:num>
  <w:num w:numId="4">
    <w:abstractNumId w:val="9"/>
  </w:num>
  <w:num w:numId="5">
    <w:abstractNumId w:val="1"/>
  </w:num>
  <w:num w:numId="6">
    <w:abstractNumId w:val="15"/>
  </w:num>
  <w:num w:numId="7">
    <w:abstractNumId w:val="7"/>
  </w:num>
  <w:num w:numId="8">
    <w:abstractNumId w:val="18"/>
  </w:num>
  <w:num w:numId="9">
    <w:abstractNumId w:val="3"/>
  </w:num>
  <w:num w:numId="10">
    <w:abstractNumId w:val="21"/>
  </w:num>
  <w:num w:numId="11">
    <w:abstractNumId w:val="6"/>
  </w:num>
  <w:num w:numId="12">
    <w:abstractNumId w:val="14"/>
  </w:num>
  <w:num w:numId="13">
    <w:abstractNumId w:val="22"/>
  </w:num>
  <w:num w:numId="14">
    <w:abstractNumId w:val="4"/>
  </w:num>
  <w:num w:numId="15">
    <w:abstractNumId w:val="27"/>
  </w:num>
  <w:num w:numId="16">
    <w:abstractNumId w:val="11"/>
  </w:num>
  <w:num w:numId="17">
    <w:abstractNumId w:val="20"/>
  </w:num>
  <w:num w:numId="18">
    <w:abstractNumId w:val="0"/>
  </w:num>
  <w:num w:numId="19">
    <w:abstractNumId w:val="13"/>
  </w:num>
  <w:num w:numId="20">
    <w:abstractNumId w:val="2"/>
  </w:num>
  <w:num w:numId="21">
    <w:abstractNumId w:val="17"/>
  </w:num>
  <w:num w:numId="22">
    <w:abstractNumId w:val="10"/>
  </w:num>
  <w:num w:numId="23">
    <w:abstractNumId w:val="5"/>
  </w:num>
  <w:num w:numId="24">
    <w:abstractNumId w:val="16"/>
  </w:num>
  <w:num w:numId="25">
    <w:abstractNumId w:val="8"/>
  </w:num>
  <w:num w:numId="26">
    <w:abstractNumId w:val="25"/>
  </w:num>
  <w:num w:numId="27">
    <w:abstractNumId w:val="1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EC6"/>
    <w:rsid w:val="00016E0A"/>
    <w:rsid w:val="000253F4"/>
    <w:rsid w:val="00027FE6"/>
    <w:rsid w:val="00034C1D"/>
    <w:rsid w:val="00040BF1"/>
    <w:rsid w:val="00055988"/>
    <w:rsid w:val="00062C6F"/>
    <w:rsid w:val="00071FEE"/>
    <w:rsid w:val="00076D21"/>
    <w:rsid w:val="000818C0"/>
    <w:rsid w:val="000B7CE8"/>
    <w:rsid w:val="000D5FE9"/>
    <w:rsid w:val="001229B8"/>
    <w:rsid w:val="00130B18"/>
    <w:rsid w:val="00136467"/>
    <w:rsid w:val="001443AC"/>
    <w:rsid w:val="001466A0"/>
    <w:rsid w:val="00152E0B"/>
    <w:rsid w:val="00172788"/>
    <w:rsid w:val="0017580B"/>
    <w:rsid w:val="001A3C9A"/>
    <w:rsid w:val="001A58E9"/>
    <w:rsid w:val="001A6D1D"/>
    <w:rsid w:val="001B3E67"/>
    <w:rsid w:val="001C7D89"/>
    <w:rsid w:val="001D359B"/>
    <w:rsid w:val="001E19EE"/>
    <w:rsid w:val="001E41E8"/>
    <w:rsid w:val="00202A32"/>
    <w:rsid w:val="00207B47"/>
    <w:rsid w:val="00211A40"/>
    <w:rsid w:val="002137E9"/>
    <w:rsid w:val="00234E4E"/>
    <w:rsid w:val="0023579F"/>
    <w:rsid w:val="00251410"/>
    <w:rsid w:val="00260939"/>
    <w:rsid w:val="002612BD"/>
    <w:rsid w:val="00262235"/>
    <w:rsid w:val="00290B63"/>
    <w:rsid w:val="002948E5"/>
    <w:rsid w:val="002A1111"/>
    <w:rsid w:val="002A18B6"/>
    <w:rsid w:val="002E25B6"/>
    <w:rsid w:val="002E455C"/>
    <w:rsid w:val="002E59DF"/>
    <w:rsid w:val="002F272A"/>
    <w:rsid w:val="003338E1"/>
    <w:rsid w:val="003414B2"/>
    <w:rsid w:val="00342678"/>
    <w:rsid w:val="00352617"/>
    <w:rsid w:val="00357296"/>
    <w:rsid w:val="00383291"/>
    <w:rsid w:val="00391259"/>
    <w:rsid w:val="0039192D"/>
    <w:rsid w:val="003A195B"/>
    <w:rsid w:val="003D12AD"/>
    <w:rsid w:val="003D778E"/>
    <w:rsid w:val="003E58B0"/>
    <w:rsid w:val="00410B2D"/>
    <w:rsid w:val="00412C32"/>
    <w:rsid w:val="00415854"/>
    <w:rsid w:val="00426F4C"/>
    <w:rsid w:val="00433429"/>
    <w:rsid w:val="00451491"/>
    <w:rsid w:val="00452B74"/>
    <w:rsid w:val="00463EA6"/>
    <w:rsid w:val="00470290"/>
    <w:rsid w:val="004719DF"/>
    <w:rsid w:val="00483A87"/>
    <w:rsid w:val="004914E2"/>
    <w:rsid w:val="004A20B7"/>
    <w:rsid w:val="004A2C2F"/>
    <w:rsid w:val="004C29AD"/>
    <w:rsid w:val="004C7B96"/>
    <w:rsid w:val="004D4880"/>
    <w:rsid w:val="004F3281"/>
    <w:rsid w:val="00512CF6"/>
    <w:rsid w:val="00515844"/>
    <w:rsid w:val="00523E92"/>
    <w:rsid w:val="00530103"/>
    <w:rsid w:val="00545932"/>
    <w:rsid w:val="0054674E"/>
    <w:rsid w:val="0055304C"/>
    <w:rsid w:val="00574DB9"/>
    <w:rsid w:val="00587EC6"/>
    <w:rsid w:val="005924A3"/>
    <w:rsid w:val="005966A2"/>
    <w:rsid w:val="005A036C"/>
    <w:rsid w:val="005B3AE0"/>
    <w:rsid w:val="005C7593"/>
    <w:rsid w:val="005E6F6F"/>
    <w:rsid w:val="0062517B"/>
    <w:rsid w:val="00626757"/>
    <w:rsid w:val="00627F10"/>
    <w:rsid w:val="006676B3"/>
    <w:rsid w:val="00680851"/>
    <w:rsid w:val="006833B8"/>
    <w:rsid w:val="00697BB6"/>
    <w:rsid w:val="006D157B"/>
    <w:rsid w:val="006D18C7"/>
    <w:rsid w:val="006D42DD"/>
    <w:rsid w:val="006E126C"/>
    <w:rsid w:val="006F11C1"/>
    <w:rsid w:val="0071352A"/>
    <w:rsid w:val="00713913"/>
    <w:rsid w:val="00726F7A"/>
    <w:rsid w:val="00751DDB"/>
    <w:rsid w:val="00763BAB"/>
    <w:rsid w:val="00773E89"/>
    <w:rsid w:val="007847B7"/>
    <w:rsid w:val="00796CA6"/>
    <w:rsid w:val="007A036E"/>
    <w:rsid w:val="007A3348"/>
    <w:rsid w:val="007A41C1"/>
    <w:rsid w:val="007B3F87"/>
    <w:rsid w:val="007B4165"/>
    <w:rsid w:val="007C0676"/>
    <w:rsid w:val="007D28C0"/>
    <w:rsid w:val="007F3973"/>
    <w:rsid w:val="00830B74"/>
    <w:rsid w:val="00845C45"/>
    <w:rsid w:val="00852E80"/>
    <w:rsid w:val="0087102A"/>
    <w:rsid w:val="00876BEC"/>
    <w:rsid w:val="008910B0"/>
    <w:rsid w:val="00897625"/>
    <w:rsid w:val="008A0992"/>
    <w:rsid w:val="008C186F"/>
    <w:rsid w:val="008C1D08"/>
    <w:rsid w:val="008C34E7"/>
    <w:rsid w:val="008D5EC5"/>
    <w:rsid w:val="008E5894"/>
    <w:rsid w:val="0090365C"/>
    <w:rsid w:val="0093585D"/>
    <w:rsid w:val="009373B7"/>
    <w:rsid w:val="00941CA5"/>
    <w:rsid w:val="00957109"/>
    <w:rsid w:val="0096297F"/>
    <w:rsid w:val="0098467D"/>
    <w:rsid w:val="0098584F"/>
    <w:rsid w:val="009A1D0A"/>
    <w:rsid w:val="009A28EF"/>
    <w:rsid w:val="009A51AF"/>
    <w:rsid w:val="009D0D55"/>
    <w:rsid w:val="009D299A"/>
    <w:rsid w:val="009D5F22"/>
    <w:rsid w:val="00A144F9"/>
    <w:rsid w:val="00A173D0"/>
    <w:rsid w:val="00A60ADB"/>
    <w:rsid w:val="00A64684"/>
    <w:rsid w:val="00A67675"/>
    <w:rsid w:val="00A878D1"/>
    <w:rsid w:val="00A94112"/>
    <w:rsid w:val="00A96FD1"/>
    <w:rsid w:val="00AB3022"/>
    <w:rsid w:val="00AC5763"/>
    <w:rsid w:val="00AE01F3"/>
    <w:rsid w:val="00AE7279"/>
    <w:rsid w:val="00AF1EDA"/>
    <w:rsid w:val="00AF76D4"/>
    <w:rsid w:val="00B027A3"/>
    <w:rsid w:val="00B11B63"/>
    <w:rsid w:val="00B17617"/>
    <w:rsid w:val="00B21BE1"/>
    <w:rsid w:val="00B77E86"/>
    <w:rsid w:val="00BA276B"/>
    <w:rsid w:val="00BC22E1"/>
    <w:rsid w:val="00BC7E46"/>
    <w:rsid w:val="00BE4558"/>
    <w:rsid w:val="00BF3A79"/>
    <w:rsid w:val="00C07484"/>
    <w:rsid w:val="00C13C30"/>
    <w:rsid w:val="00C15F8B"/>
    <w:rsid w:val="00C22B20"/>
    <w:rsid w:val="00C354BA"/>
    <w:rsid w:val="00C45D33"/>
    <w:rsid w:val="00C46998"/>
    <w:rsid w:val="00C50750"/>
    <w:rsid w:val="00C54274"/>
    <w:rsid w:val="00C55E4A"/>
    <w:rsid w:val="00C73A85"/>
    <w:rsid w:val="00C877BD"/>
    <w:rsid w:val="00C943BA"/>
    <w:rsid w:val="00CA756E"/>
    <w:rsid w:val="00CC24A3"/>
    <w:rsid w:val="00CC773E"/>
    <w:rsid w:val="00CE0664"/>
    <w:rsid w:val="00CE2F63"/>
    <w:rsid w:val="00CE38B5"/>
    <w:rsid w:val="00D010BA"/>
    <w:rsid w:val="00D05F79"/>
    <w:rsid w:val="00D14CE0"/>
    <w:rsid w:val="00D41B97"/>
    <w:rsid w:val="00D558CA"/>
    <w:rsid w:val="00D70BC0"/>
    <w:rsid w:val="00D74377"/>
    <w:rsid w:val="00D8554D"/>
    <w:rsid w:val="00DA6BF9"/>
    <w:rsid w:val="00DD000A"/>
    <w:rsid w:val="00DD72D3"/>
    <w:rsid w:val="00E0602B"/>
    <w:rsid w:val="00E07EC8"/>
    <w:rsid w:val="00E152C6"/>
    <w:rsid w:val="00E302EE"/>
    <w:rsid w:val="00E33788"/>
    <w:rsid w:val="00E42FEE"/>
    <w:rsid w:val="00E51D73"/>
    <w:rsid w:val="00E52706"/>
    <w:rsid w:val="00E6576F"/>
    <w:rsid w:val="00E704BA"/>
    <w:rsid w:val="00E70A9C"/>
    <w:rsid w:val="00E8749C"/>
    <w:rsid w:val="00E91541"/>
    <w:rsid w:val="00EA2CC1"/>
    <w:rsid w:val="00EA5038"/>
    <w:rsid w:val="00EC7410"/>
    <w:rsid w:val="00ED17B0"/>
    <w:rsid w:val="00ED7B1E"/>
    <w:rsid w:val="00EE0057"/>
    <w:rsid w:val="00EE0C4C"/>
    <w:rsid w:val="00EE14A0"/>
    <w:rsid w:val="00F012CF"/>
    <w:rsid w:val="00F03B76"/>
    <w:rsid w:val="00F204BD"/>
    <w:rsid w:val="00F25F11"/>
    <w:rsid w:val="00F35395"/>
    <w:rsid w:val="00F362A9"/>
    <w:rsid w:val="00F621D0"/>
    <w:rsid w:val="00F9260C"/>
    <w:rsid w:val="00FA36F4"/>
    <w:rsid w:val="00FB0678"/>
    <w:rsid w:val="00FB3DFF"/>
    <w:rsid w:val="00FC1BF5"/>
    <w:rsid w:val="00FF42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BB3F93"/>
  <w15:chartTrackingRefBased/>
  <w15:docId w15:val="{3D0F162B-CA60-40C9-B9F8-E81A3204B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EC6"/>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87EC6"/>
    <w:pPr>
      <w:ind w:left="794" w:hanging="794"/>
    </w:pPr>
    <w:rPr>
      <w:rFonts w:eastAsia="標楷體"/>
      <w:sz w:val="26"/>
    </w:rPr>
  </w:style>
  <w:style w:type="character" w:customStyle="1" w:styleId="a4">
    <w:name w:val="本文縮排 字元"/>
    <w:basedOn w:val="a0"/>
    <w:link w:val="a3"/>
    <w:rsid w:val="00587EC6"/>
    <w:rPr>
      <w:rFonts w:ascii="Times New Roman" w:eastAsia="標楷體" w:hAnsi="Times New Roman" w:cs="Times New Roman"/>
      <w:sz w:val="26"/>
      <w:szCs w:val="20"/>
    </w:rPr>
  </w:style>
  <w:style w:type="paragraph" w:styleId="a5">
    <w:name w:val="header"/>
    <w:basedOn w:val="a"/>
    <w:link w:val="a6"/>
    <w:uiPriority w:val="99"/>
    <w:unhideWhenUsed/>
    <w:rsid w:val="00587EC6"/>
    <w:pPr>
      <w:tabs>
        <w:tab w:val="center" w:pos="4153"/>
        <w:tab w:val="right" w:pos="8306"/>
      </w:tabs>
      <w:snapToGrid w:val="0"/>
    </w:pPr>
    <w:rPr>
      <w:sz w:val="20"/>
    </w:rPr>
  </w:style>
  <w:style w:type="character" w:customStyle="1" w:styleId="a6">
    <w:name w:val="頁首 字元"/>
    <w:basedOn w:val="a0"/>
    <w:link w:val="a5"/>
    <w:uiPriority w:val="99"/>
    <w:rsid w:val="00587EC6"/>
    <w:rPr>
      <w:rFonts w:ascii="Times New Roman" w:eastAsia="新細明體" w:hAnsi="Times New Roman" w:cs="Times New Roman"/>
      <w:sz w:val="20"/>
      <w:szCs w:val="20"/>
    </w:rPr>
  </w:style>
  <w:style w:type="paragraph" w:styleId="a7">
    <w:name w:val="footer"/>
    <w:basedOn w:val="a"/>
    <w:link w:val="a8"/>
    <w:uiPriority w:val="99"/>
    <w:unhideWhenUsed/>
    <w:rsid w:val="00587EC6"/>
    <w:pPr>
      <w:tabs>
        <w:tab w:val="center" w:pos="4153"/>
        <w:tab w:val="right" w:pos="8306"/>
      </w:tabs>
      <w:snapToGrid w:val="0"/>
    </w:pPr>
    <w:rPr>
      <w:sz w:val="20"/>
    </w:rPr>
  </w:style>
  <w:style w:type="character" w:customStyle="1" w:styleId="a8">
    <w:name w:val="頁尾 字元"/>
    <w:basedOn w:val="a0"/>
    <w:link w:val="a7"/>
    <w:uiPriority w:val="99"/>
    <w:rsid w:val="00587EC6"/>
    <w:rPr>
      <w:rFonts w:ascii="Times New Roman" w:eastAsia="新細明體" w:hAnsi="Times New Roman" w:cs="Times New Roman"/>
      <w:sz w:val="20"/>
      <w:szCs w:val="20"/>
    </w:rPr>
  </w:style>
  <w:style w:type="table" w:styleId="a9">
    <w:name w:val="Table Grid"/>
    <w:basedOn w:val="a1"/>
    <w:uiPriority w:val="39"/>
    <w:rsid w:val="0062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72"/>
    <w:qFormat/>
    <w:rsid w:val="004A2C2F"/>
    <w:pPr>
      <w:ind w:leftChars="200" w:left="480"/>
    </w:pPr>
  </w:style>
  <w:style w:type="character" w:styleId="ac">
    <w:name w:val="Strong"/>
    <w:basedOn w:val="a0"/>
    <w:uiPriority w:val="22"/>
    <w:qFormat/>
    <w:rsid w:val="00E0602B"/>
    <w:rPr>
      <w:b/>
      <w:bCs/>
    </w:rPr>
  </w:style>
  <w:style w:type="paragraph" w:styleId="ad">
    <w:name w:val="Plain Text"/>
    <w:aliases w:val="一般文字1, 字元 字元 字元 字元 字元, 字元 字元 字元 字元, 字元 字元 字元,自評-標題1, 字元, 字元4,字元4,字元 字元 字元 字元 字元,字元 字元 字元 字元,字元 字元 字元,字元"/>
    <w:basedOn w:val="a"/>
    <w:link w:val="ae"/>
    <w:rsid w:val="00ED7B1E"/>
    <w:rPr>
      <w:rFonts w:ascii="細明體" w:eastAsia="細明體" w:hAnsi="Courier New"/>
    </w:rPr>
  </w:style>
  <w:style w:type="character" w:customStyle="1" w:styleId="ae">
    <w:name w:val="純文字 字元"/>
    <w:aliases w:val="一般文字1 字元, 字元 字元 字元 字元 字元 字元, 字元 字元 字元 字元 字元1, 字元 字元 字元 字元1,自評-標題1 字元, 字元 字元, 字元4 字元,字元4 字元,字元 字元 字元 字元 字元 字元,字元 字元 字元 字元 字元1,字元 字元 字元 字元1,字元 字元"/>
    <w:basedOn w:val="a0"/>
    <w:link w:val="ad"/>
    <w:rsid w:val="00ED7B1E"/>
    <w:rPr>
      <w:rFonts w:ascii="細明體" w:eastAsia="細明體" w:hAnsi="Courier New" w:cs="Times New Roman"/>
      <w:szCs w:val="20"/>
    </w:rPr>
  </w:style>
  <w:style w:type="paragraph" w:styleId="af">
    <w:name w:val="Balloon Text"/>
    <w:basedOn w:val="a"/>
    <w:link w:val="af0"/>
    <w:uiPriority w:val="99"/>
    <w:semiHidden/>
    <w:unhideWhenUsed/>
    <w:rsid w:val="005924A3"/>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5924A3"/>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076D21"/>
    <w:rPr>
      <w:sz w:val="18"/>
      <w:szCs w:val="18"/>
    </w:rPr>
  </w:style>
  <w:style w:type="paragraph" w:styleId="af2">
    <w:name w:val="annotation text"/>
    <w:basedOn w:val="a"/>
    <w:link w:val="af3"/>
    <w:uiPriority w:val="99"/>
    <w:semiHidden/>
    <w:unhideWhenUsed/>
    <w:rsid w:val="00076D21"/>
  </w:style>
  <w:style w:type="character" w:customStyle="1" w:styleId="af3">
    <w:name w:val="註解文字 字元"/>
    <w:basedOn w:val="a0"/>
    <w:link w:val="af2"/>
    <w:uiPriority w:val="99"/>
    <w:semiHidden/>
    <w:rsid w:val="00076D21"/>
    <w:rPr>
      <w:rFonts w:ascii="Times New Roman" w:eastAsia="新細明體" w:hAnsi="Times New Roman" w:cs="Times New Roman"/>
      <w:szCs w:val="20"/>
    </w:rPr>
  </w:style>
  <w:style w:type="paragraph" w:styleId="af4">
    <w:name w:val="annotation subject"/>
    <w:basedOn w:val="af2"/>
    <w:next w:val="af2"/>
    <w:link w:val="af5"/>
    <w:uiPriority w:val="99"/>
    <w:semiHidden/>
    <w:unhideWhenUsed/>
    <w:rsid w:val="00076D21"/>
    <w:rPr>
      <w:b/>
      <w:bCs/>
    </w:rPr>
  </w:style>
  <w:style w:type="character" w:customStyle="1" w:styleId="af5">
    <w:name w:val="註解主旨 字元"/>
    <w:basedOn w:val="af3"/>
    <w:link w:val="af4"/>
    <w:uiPriority w:val="99"/>
    <w:semiHidden/>
    <w:rsid w:val="00076D21"/>
    <w:rPr>
      <w:rFonts w:ascii="Times New Roman" w:eastAsia="新細明體" w:hAnsi="Times New Roman" w:cs="Times New Roman"/>
      <w:b/>
      <w:bCs/>
      <w:szCs w:val="20"/>
    </w:rPr>
  </w:style>
  <w:style w:type="paragraph" w:customStyle="1" w:styleId="TableContents">
    <w:name w:val="Table Contents"/>
    <w:basedOn w:val="a"/>
    <w:rsid w:val="00697BB6"/>
    <w:pPr>
      <w:suppressLineNumbers/>
      <w:suppressAutoHyphens/>
      <w:wordWrap w:val="0"/>
      <w:overflowPunct w:val="0"/>
      <w:autoSpaceDE w:val="0"/>
      <w:autoSpaceDN w:val="0"/>
      <w:jc w:val="both"/>
      <w:textAlignment w:val="baseline"/>
    </w:pPr>
    <w:rPr>
      <w:rFonts w:eastAsia="標楷體" w:cs="Mangal"/>
      <w:kern w:val="3"/>
      <w:sz w:val="28"/>
      <w:szCs w:val="24"/>
      <w:lang w:bidi="hi-IN"/>
    </w:rPr>
  </w:style>
  <w:style w:type="paragraph" w:customStyle="1" w:styleId="Standard">
    <w:name w:val="Standard"/>
    <w:rsid w:val="00AF76D4"/>
    <w:pPr>
      <w:widowControl w:val="0"/>
      <w:suppressAutoHyphens/>
      <w:wordWrap w:val="0"/>
      <w:overflowPunct w:val="0"/>
      <w:autoSpaceDE w:val="0"/>
      <w:autoSpaceDN w:val="0"/>
      <w:jc w:val="both"/>
      <w:textAlignment w:val="baseline"/>
    </w:pPr>
    <w:rPr>
      <w:rFonts w:ascii="Times New Roman" w:eastAsia="標楷體" w:hAnsi="Times New Roman" w:cs="Mangal"/>
      <w:kern w:val="3"/>
      <w:sz w:val="28"/>
      <w:szCs w:val="24"/>
      <w:lang w:bidi="hi-IN"/>
    </w:rPr>
  </w:style>
  <w:style w:type="paragraph" w:customStyle="1" w:styleId="14PT--">
    <w:name w:val="14PT -- 對齊邊線"/>
    <w:basedOn w:val="a"/>
    <w:rsid w:val="00AF76D4"/>
    <w:pPr>
      <w:suppressAutoHyphens/>
      <w:wordWrap w:val="0"/>
      <w:overflowPunct w:val="0"/>
      <w:autoSpaceDE w:val="0"/>
      <w:autoSpaceDN w:val="0"/>
      <w:jc w:val="both"/>
      <w:textAlignment w:val="baseline"/>
    </w:pPr>
    <w:rPr>
      <w:rFonts w:eastAsia="標楷體" w:cs="Mangal"/>
      <w:kern w:val="3"/>
      <w:sz w:val="28"/>
      <w:szCs w:val="24"/>
      <w:lang w:bidi="hi-IN"/>
    </w:rPr>
  </w:style>
  <w:style w:type="character" w:styleId="af6">
    <w:name w:val="Hyperlink"/>
    <w:basedOn w:val="a0"/>
    <w:uiPriority w:val="99"/>
    <w:semiHidden/>
    <w:unhideWhenUsed/>
    <w:rsid w:val="00D14CE0"/>
    <w:rPr>
      <w:color w:val="0000FF"/>
      <w:u w:val="single"/>
    </w:rPr>
  </w:style>
  <w:style w:type="paragraph" w:customStyle="1" w:styleId="Default">
    <w:name w:val="Default"/>
    <w:rsid w:val="001A6D1D"/>
    <w:pPr>
      <w:widowControl w:val="0"/>
      <w:autoSpaceDE w:val="0"/>
      <w:autoSpaceDN w:val="0"/>
    </w:pPr>
    <w:rPr>
      <w:rFonts w:ascii="標楷體" w:eastAsia="標楷體" w:hAnsi="標楷體" w:cs="標楷體"/>
      <w:color w:val="000000"/>
      <w:kern w:val="0"/>
      <w:szCs w:val="24"/>
    </w:rPr>
  </w:style>
  <w:style w:type="character" w:customStyle="1" w:styleId="ab">
    <w:name w:val="清單段落 字元"/>
    <w:link w:val="aa"/>
    <w:uiPriority w:val="72"/>
    <w:rsid w:val="00B21BE1"/>
    <w:rPr>
      <w:rFonts w:ascii="Times New Roman" w:eastAsia="新細明體"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7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1577E-F831-408A-A1E7-0283C4E44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136</Words>
  <Characters>781</Characters>
  <Application>Microsoft Office Word</Application>
  <DocSecurity>0</DocSecurity>
  <Lines>6</Lines>
  <Paragraphs>1</Paragraphs>
  <ScaleCrop>false</ScaleCrop>
  <Company>Microsoft</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2023-10-23T02:11:00Z</cp:lastPrinted>
  <dcterms:created xsi:type="dcterms:W3CDTF">2025-09-19T04:24:00Z</dcterms:created>
  <dcterms:modified xsi:type="dcterms:W3CDTF">2026-01-23T03:30:00Z</dcterms:modified>
</cp:coreProperties>
</file>